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2A" w:rsidRPr="0088302A" w:rsidRDefault="0088302A" w:rsidP="0088302A">
      <w:pPr>
        <w:jc w:val="center"/>
        <w:rPr>
          <w:rFonts w:ascii="Times New Roman" w:hAnsi="Times New Roman" w:cs="Times New Roman"/>
          <w:b/>
          <w:sz w:val="36"/>
          <w:szCs w:val="36"/>
        </w:rPr>
      </w:pPr>
      <w:bookmarkStart w:id="0" w:name="_GoBack"/>
      <w:r w:rsidRPr="0088302A">
        <w:rPr>
          <w:rFonts w:ascii="Times New Roman" w:hAnsi="Times New Roman" w:cs="Times New Roman"/>
          <w:b/>
          <w:sz w:val="36"/>
          <w:szCs w:val="36"/>
        </w:rPr>
        <w:t>ПРАКТИКА МАТЕРИАЛИЗАЦИИ</w:t>
      </w:r>
    </w:p>
    <w:p w:rsidR="0088302A" w:rsidRPr="0088302A" w:rsidRDefault="0088302A" w:rsidP="0088302A">
      <w:pPr>
        <w:jc w:val="center"/>
        <w:rPr>
          <w:rFonts w:ascii="Times New Roman" w:hAnsi="Times New Roman" w:cs="Times New Roman"/>
          <w:b/>
          <w:sz w:val="36"/>
          <w:szCs w:val="36"/>
        </w:rPr>
      </w:pPr>
    </w:p>
    <w:p w:rsidR="0088302A" w:rsidRPr="0088302A" w:rsidRDefault="0088302A" w:rsidP="0088302A">
      <w:pPr>
        <w:jc w:val="center"/>
        <w:rPr>
          <w:rFonts w:ascii="Times New Roman" w:hAnsi="Times New Roman" w:cs="Times New Roman"/>
          <w:b/>
          <w:sz w:val="36"/>
          <w:szCs w:val="36"/>
        </w:rPr>
      </w:pPr>
      <w:r w:rsidRPr="0088302A">
        <w:rPr>
          <w:rFonts w:ascii="Times New Roman" w:hAnsi="Times New Roman" w:cs="Times New Roman"/>
          <w:b/>
          <w:sz w:val="36"/>
          <w:szCs w:val="36"/>
        </w:rPr>
        <w:t>Вебинар Марины Морозкиной</w:t>
      </w:r>
    </w:p>
    <w:p w:rsidR="0088302A" w:rsidRPr="0088302A" w:rsidRDefault="0088302A" w:rsidP="0088302A">
      <w:pPr>
        <w:jc w:val="center"/>
        <w:rPr>
          <w:rFonts w:ascii="Times New Roman" w:hAnsi="Times New Roman" w:cs="Times New Roman"/>
          <w:b/>
          <w:sz w:val="36"/>
          <w:szCs w:val="36"/>
        </w:rPr>
      </w:pPr>
      <w:r w:rsidRPr="0088302A">
        <w:rPr>
          <w:rFonts w:ascii="Times New Roman" w:hAnsi="Times New Roman" w:cs="Times New Roman"/>
          <w:b/>
          <w:sz w:val="36"/>
          <w:szCs w:val="36"/>
        </w:rPr>
        <w:t>12.02.2022</w:t>
      </w:r>
    </w:p>
    <w:bookmarkEnd w:id="0"/>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Всем привет!</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продолжаем наш вебинар. Я вижу, что Юлия поделилась своими результатами в чате.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Она сказала, что все идет хорошо. Спасибо.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надеюсь, что у вас была возможность потренироваться сегодня перед вебинаром, и если возможно, напишите, пожалуйста, краткий комментарий в чате.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Одна из участниц написала мне, что ей удалось значительно улучшить свое состояние. Казалось, что она начала подхватывать инфекцию. Но за три часа нашего вчерашнего вебинара она смогла избавиться от нее.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Это показывает, что все, что мы делаем, реально. Это реальные действия нашего мышления.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 помощью наших конструктивных творческих действий мы можем изменить любую ситуацию в позитивном направлении.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Ана Мария говорит здесь, что это выглядит так, как будто она работала над улучшением своих событий, и эти события произошли, и они становятся позитивными.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И еще один комментарий от Татьяны. Она материализовывала ткань своей поджелудочной железы, и во время работы боль ушла, и у нее все хорошо.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Спасибо вам за это Татьяна, здорово.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Лилиана говорит, что после вебинара ее психологическое состояние улучшилось. У нее появилось чувство защищенности и внутренней силы.</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У другой участницы были боли в мышцах и суставах. А после упражнения боль прошла.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Спасибо, это знак того, что все вы отнеслись к этому серьезно. И если мы отнесемся к этому серьезно, будем воспринимать материал и следовать рекомендациям,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у нас обязательно будут результаты. Потому что мы работаем с системой, которая реально существует.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Божественной системой, которая основана на божественной технологии.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еще один комментарий. Этот участник почувствовал, что он свеж и очень счастлив. И у него было ощущение, что все возможно.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Ваши комментарии очень важны для всех участников. Григорий Грабовой выделил свидетельства людей и их результаты, а также работу с этими свидетельствами и результатами, в отдельную очень важную категорию обучения. Поэтому большое спасибо, что поделились с нами своими комментариями.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мы можем двигаться дальше.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Итак, одна вещь о методе, который мы делали вчера, создавая или создавая микроматерию. Были комментарии, и люди описывали, что происходило во время их контроля. И они говорили, что в их восприятии происходила динамическая работа. Были картинки, как бы меняющиеся.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Это хорошо, но нам действительно нужно сфокусировать наше внимание на следующем.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можем разделить процесс контроля материализации на несколько этапов.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это только с моей точки зрения, я имею в виду это деление.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Первый метод - экспликация</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Сначала мы вводим информацию о событии или объекте, который нам нужно материализовать. Таким образом, посредством мышления мы создаем цель, представляем ее. И мы как бы создаем усилие воли и как бы нагнетаем его.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как только мы ввели информацию о нашей цели в область создания, следующим этапом является гармонизация связей между этим будущим объектом и всеми элементами реальности.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Мы должны помнить, что каждое следующее событие создается не только нашим сознанием, нашим усилием. Оно создается и усилием всех элементов мира.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И когда мы проявляем свою волю, когда мы выражаем свое желание, мы должны как бы обсудить это со всеми элементами реальности. То есть все элементы реальности должны понять, что элемент, который нам нужен, будет присутствовать. И все элементы должны быть готовы создать этот элемент совместными усилиями. Ну а когда мы говорим о материализации, этот этап заслуживает особого внимания. И первый метод позволяет нам сознательно реализовать именно этот этап. Итак, что мы делаем?</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представляем себе некоторые удаленные области сознания. И обозначаем эти области как микроэлементы или микроматерию.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Наша задача, когда мы представляем себе микроэлементы, а микроэлементы на самом деле модели микроструктур нашего будущего объекта.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И тогда нам нужно правильно понять, как эти микроструктуры связаны со всеми элементами мира. И как сохранилась гармония связей.</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Этот метод позволяет нам создать состояние равновесия между нашим будущим объектом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всем миром. Позвольте мне привести небольшой пример.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Например, мы хотим совершить морскую прогулку. Мы прыгнули в лодку, которая стоит на воде, и лодка </w:t>
      </w:r>
      <w:r w:rsidRPr="0088302A">
        <w:rPr>
          <w:rFonts w:ascii="Times New Roman" w:hAnsi="Times New Roman" w:cs="Times New Roman"/>
          <w:sz w:val="36"/>
          <w:szCs w:val="36"/>
        </w:rPr>
        <w:lastRenderedPageBreak/>
        <w:t xml:space="preserve">неустойчива. Она начинает раскачиваться. Поэтому мы обычно пытаемся уравновесить лодку с помощью определенных физических движений. После этого, когда мы знаем, как лодка реагирует на наши движения, мы начинаем делать все, что нам нужно.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Итак, давайте снова проделаем этот контроль, и я хотел бы попросить вас обратить особое внимание на</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процесс создания баланса между нашими микроэлементами и информацией всей реальности.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 этом методе не нужно добавлять никаких дополнительных визуализаций.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Как только мы сможем правильно воспринять гармонию связей, в принципе, в следующий момент этого может быть достаточно, и это единственный контроль, который нам необходим для получения результата. И мы можем получить наш объект именно с помощью этого внимательного наблюдения за связями. Так что давайте сделаем этот контроль.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бы хотел порекомендовать это введение вашей цели в следующую картину мира.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Первый метод-упражнение</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Итак, давайте решим, что бы вы хотели материализовать, и ментально переведем образ этого объекта на следующий уровень реальности. Теперь с помощью визуализации микроэлементов мы начинаем процесс материализации. Мы выделяем удаленные области сознания и обозначаем их как микроэлементы или микроматерию.</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И вы сами можете понять, что значат для вас эти микроэлементы. Хотя это молекулы какого-то будущего вещества, а может быть, какая-то другая, более тонкая субстанция, которая станет основой этого объекта. А теперь попробуем правильно воспринять те связи, которые сливаются между этими микроэлементами и всеми элементами мира.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после этого вам не нужно ничего представлять. Просто удерживайте это равновесие и наблюдайте за собой. Наблюдайте за своим состоянием. Возможно, вы получите вибрационные эффекты или какие-то световые эффекты в своем восприятии.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Поэтому мы ставим задачу правильно понять связи. Очень важно наблюдать за процессами, которые происходят в вашем физическом теле.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Потому что ваше состояние может улучшиться даже во время этого упражнения. У вас может появиться ощущение, что вы находитесь в центре мира.  И что каждое ваше действие - это очень мощный управляющий уровень. И элементы всей реальности реагируют на него. У вас может возникнуть ощущение, что реальность абсолютно управляема. Что так и есть на самом деле.</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хотел бы спросить, мы будем продолжать контролировать и использовать другие методы Григория Грабового.  Второй и третий методы тесно связаны с этим методом. Поэтому, пожалуйста, оставайтесь в этом контролирующем состоянии.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Второй метод</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Как только у вас появилось ощущение, что понимание нормальных связей произошло, тогда нам нужно из микроэлементов создать макроэлементы.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Теперь мысленно нужно придать динамику этим структурам.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То есть представьте, что они начинают двигаться. Это может быть хаотичное движение. Или движение в определенном направлении определенных элементов. В процессе этого движения элементы соединяются друг с другом. И создаются более крупные элементы. И эти более крупные элементы продолжают двигаться. И они также соединяются друг с другом. И в результате мы получаем образ макроэлемента.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Это как соединение большого количества молекул. И это молекулы, которые являются фундаментом для создания нашего будущего объекта. Или это какие-то информационные структуры, и из них будет создана информация, событие.</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Понаблюдайте. Усилием воли вы организуете это движение. И вы наблюдаете, как микроэлементы собираются вместе и постепенно создаются микроэлементы. Продолжайте наблюдать за своим состоянием.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мы понимаем, что все эти визуализации происходят вместе с взаимодействием со всей реальностью.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По сути, благодаря рекомендациям Григория Грабового, мы выполняем те же действия, что и Творец, когда создавал мир.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То есть теперь мы выполняем ментальные действия, которые понятны всей реальности. И только этот контроль может привести к желаемому результату.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пока вы это делаете, я быстро отвечу на один вопрос.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Вопрос заключается в том, что вот этот участник осуществляет контроль над здоровьем другого человека. И этот человек получает регулярное лечение. И вопрос в том, должен ли этот человек продолжать регулярно посещать врачей? Ответ - да, безусловно.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всегда говорим, что методы Григория Грабового - это не совсем методы лечения. Это методы, которые развивают сознание человека до того уровня, когда сознание человека может создать все необходимые условия для комфортной жизни. И если у кого-то есть проблемы со здоровьем, и ему нужна помощь врача, он должен обязательно это сделать, он должен пойти и обратиться к врачам.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Ваш контроль будет гармонизировать события таким образом, чтобы усилия врача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привели к наилучшим результатам. То есть вы будете материализовывать не только сам орган, ткань этого органа, но вы будете материализовывать событие таким образом, что,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этот человек получит хороших врачей. И все эти врачи получат помощь от Бога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чтобы найти правильное решение для этого человека.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Поэтому, если у нас есть подобная ситуация, когда вы осуществляете контроль, а также человек получает помощь от обычных врачей, мы должны добавить еще и цель. Цель состоит в том, чтобы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помочь врачам найти наилучшее решение. В любом случае, если ситуация серьезная, они должны находиться под наблюдением врача.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Теперь мы двигаемся вперед. Пожалуйста, оставайтесь в этом контролирующем состоянии.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№3</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Итак, нам нужно использовать тот материал, который мы получили при использовании первых двух методов.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можем мысленно вернуться в прошлое, на 15 - 20 минут, где у нас была информация о создании большого количества микроэлементов или микрометра.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Затем воспринять тот объем информации, который мы назвали макроэлементами.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представьте, что вы соединяете эти два объема информации на большой скорости, и мы получаем при этом особую область информации.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называет ее изолированной частью мысли. Эта область информации имеет особые </w:t>
      </w:r>
      <w:r w:rsidRPr="0088302A">
        <w:rPr>
          <w:rFonts w:ascii="Times New Roman" w:hAnsi="Times New Roman" w:cs="Times New Roman"/>
          <w:sz w:val="36"/>
          <w:szCs w:val="36"/>
        </w:rPr>
        <w:lastRenderedPageBreak/>
        <w:t xml:space="preserve">характеристики. Это своего рода платформа. И с опорой на эту платформу наше мышление может строить любую материю.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теперь, когда вы это сделали и объединили эти две области, и у вас в восприятии появилась эта область, эта изолированная часть мысли, попробуйте почувствовать ее или осознать свое состояние. Это покажет вам, что эта область была создана.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Потому что эта область информации, изолированная часть мысли, можно сказать, является</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объект тонкоматериальной природы. Или мы можем сказать высококонцентрированная область информации. То есть, можно сказать, что она готова к трансформации в конкретный материальный объект.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Когда человек доходит до этой точки, очень часто возникает ощущение, что этот объект действительно существует в реальности. Это своеобразное чувство. Но здесь вы должны сами определить это чувство. У вас возникает некое ощущение, что сейчас что-то произойдет. Постарайтесь войти в него и почувствовать, что происходит.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Отлично, у нас есть сообщение от Даны: У меня есть ощущение, что объект находится передо мной в сфере перед моей грудью. Постарайтесь сохранить это состояние как можно дольше. Мы как бы переносим присутствие этого объекта из информации в его материальное проявление.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У нас есть сообщение от Лены. Она также говорит, что у нее очень яркие ощущения, что объект здесь.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очень интересный комментарий от Ирины. У нее есть даже ощущения на уровне звука, она говорит, что есть как бы шелест бумаги.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Роза, которая вчера спрашивала о пропавшей сережке, говорит, что ощущение, что сережка сейчас внутри ее уха.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Вопрос от Милены: Что если я материализую орган? Где я должен его представить? Ну, представляйте его там, где он должен быть. Милена спросила, должна ли она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представлять его в своем теле или у нее должна быть некая информационная модель ее тела и представлять его там. Ответ: как вам больше подходит. Эффективность одинакова в обоих случаях.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Лариса поделилась хорошим комментарием. Она говорит, что область изолированной части мысли засветилась, а затем у нее появилось ощущение, что в проблемную часть тела идет поток.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Спасибо, что поделились своими результатами, потому что это действительно результаты.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теперь я должен отметить кое-что очень важное. Используя эти три метода, вы можете материализовать любой объект.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Но они также являются очень уникальным и мощным тренингом, который позволяет нам воспринимать и чувствовать эту изолированную часть мысли, которую мы </w:t>
      </w:r>
      <w:r w:rsidRPr="0088302A">
        <w:rPr>
          <w:rFonts w:ascii="Times New Roman" w:hAnsi="Times New Roman" w:cs="Times New Roman"/>
          <w:sz w:val="36"/>
          <w:szCs w:val="36"/>
        </w:rPr>
        <w:lastRenderedPageBreak/>
        <w:t xml:space="preserve">можем создать без использования каких-либо предыдущих действий.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Чтобы эффективно осуществлять контроль, просто визуализируя изолированную часть мысли, которая является почти материальным уровнем объекта, нам необходимо тренироваться, чтобы</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научиться воспринимать эти ощущения.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после того, как мы натренируемся, если нам понадобится быстро выполнить материализацию,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можем настроить наше сознание, наше восприятие определенным образом и создать этот особый объем информации, который обладает всеми необходимыми характеристиками для материализации объекта просто за счет этого одного импульса нашего сознания.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говорил об этом вчера, когда мне нужно что-то быстро материализовать,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создаю перед собой информационную область с этими характеристиками.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усилием воли я ввел эту структурированную область в тот объем информации, который представляет собой следующую картину мира. И сразу возникает ощущение, что реальность включилась в процесс материализации объекта или события.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Несмотря на то, что мы совершили те предварительные действия, эта изолированная часть нашей мысли была создана нашим сознанием. И если мы потренируемся, то сможем сразу перейти к этой стадии материализации, без всякой предварительной работы.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Здесь возникает вопрос: нужно ли нам иметь очень четкое представление о нашей цели? Исходя из моей собственной практики, чем более четко и ярко вы представляете себе объект, я имею в виду ярко, например, этот объект пахнет, вы чувствуете его запах или ощущаете его поверхность, чем более ярким и реальным является образ этого объекта, тем легче вашему сознанию ввести этот объект в этот процесс материализации.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Также был такой вопрос: эта изолированная часть мысли, чья это платформа? Это наша платформа или платформа того человека, которому мы помогаем?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Эта изолированная часть мысли является платформой или основой для материализации объекта. Я использовал этот термин несколько раз. Изолированная часть мысли - это уже тот будущий объект. Это не просто информация. Это информация, которая приобретает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характеристики материи.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Например, если мы наблюдаем, как замерзает вода, то в тот момент, когда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элементы начинают появляться как крошечные кусочки льда, то есть это еще не лед, но уже и не вода.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Так что мы можем сравнить это с тем, что представляет собой эта изолированная часть мысли.</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Эти три метода связаны друг с другом. Хотя каждый метод может быть и отдельным.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Метод №4 - объяснение</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предлагает нам использовать в этом методе понимание механизма. Такого механизма, что в действительности, когда объект материализуется из его информационной модели, существует нечто вроде пограничной среды, где материализация происходит, когда информация проходит через эту область.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пытаюсь привести пример из нашей повседневной жизни.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Например, в театре, когда задергивается занавес, люди садятся на свои места.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люди понимают, что за этим занавесом есть актеры и декорации, но они никого не видят.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один из актеров, который должен начать представление, проникает сквозь эти занавеси и появляется перед зрителями.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Так что мы можем смотреть на эти занавесы как на область, в которой проявился этот актер.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Визуализация управляющих конструкций не представляет собой ничего сложного. Давайте сделаем это.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№4 - практика</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Итак, вам нужно просто в своем восприятии, перед собой выделить область, которая называется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внутренний элемент вашего сознания.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Вы также можете представить ее перед собой в виде сферы. Но обозначьте эту область как внутренний элемент вашего сознания. И когда информация о вашем объекте попадет туда, она начнет материализовываться. Представьте, что информация объекта, который вы хотели бы материализовать, находится где-то во внешней реальности.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называет это образом внешней реальности. В этом образе нам нужно представить объект, который мы хотим материализовать. Вы можете сделать это.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Вы выделяете перед собой внутренний элемент сознания. Затем представьте, что во внешней реальности существует образ, который соответствует вашей цели.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представляете, как этот образ во внешней реальности приближается.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осознаем и чувствуем, как он проникает через эту границу и входит в эту зону контроля, которую мы построили. В этот момент мы можем почувствовать состояние, это может быть даже на уровне восприятия звука. В тот момент, когда эта внешняя информация попадает в нашу внутреннюю область, здесь мы имеем практически материализованный объект. Это похоже на то чувство, когда в конце игры на последней секунде вы бросаете баскетбольный мяч в корзину и понимаете, что ваша команда выиграла. Это чувство, когда вы знаете, что ваше воображение работает так, как вам нужно, потому </w:t>
      </w:r>
      <w:r w:rsidRPr="0088302A">
        <w:rPr>
          <w:rFonts w:ascii="Times New Roman" w:hAnsi="Times New Roman" w:cs="Times New Roman"/>
          <w:sz w:val="36"/>
          <w:szCs w:val="36"/>
        </w:rPr>
        <w:lastRenderedPageBreak/>
        <w:t xml:space="preserve">что вы поместили свое желание в эту область и выполнили действие для реализации этого желания.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У нас здесь замечательные комментарии, спасибо.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Бенедетта говорит, что она чувствует, что у нее есть энергия для реализации всего, что она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 этом мире.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Ольга говорит, что, вероятно, был звук, когда информация о цели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дошла до зоны контроля. Ольга уточните пожалуйста, здесь не понятно, может у вас слух лучше.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еще вопрос: чтобы материализоваться, нужно ли иметь сильную жизненную силу или достаточно этой концентрации? Ну, этой ментальной концентрации достаточно.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Концентрация основана на вашей ментальной и волевой концентрации.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Спасибо, хороший вопрос.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Как вы сказали, ментальная/волевая концентрация здесь имеет решающее значение.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научно доказал, что когда человек реализует свое мышление, которое структурировано определенным образом, когда человек мыслит в направлении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макроспасения и обеспечения вечной жизни для всех, то мысль человека и действие его сознания создают </w:t>
      </w:r>
      <w:r w:rsidRPr="0088302A">
        <w:rPr>
          <w:rFonts w:ascii="Times New Roman" w:hAnsi="Times New Roman" w:cs="Times New Roman"/>
          <w:sz w:val="36"/>
          <w:szCs w:val="36"/>
        </w:rPr>
        <w:lastRenderedPageBreak/>
        <w:t xml:space="preserve">необходимую энергию для обеспечения вечной жизни для всех.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Энергия и материя - это следствие действий сознания.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Вот почему человек - это самое важное, что есть в мире.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Потому что только люди могут мыслить так, как мыслит Творец.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Творец своим мышлением создал этот бесконечный мир.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скорость зависит от того, как быстро мы сможем помочь всем людям изменить этот мир. И это то, что мы делаем. Мы учимся мыслить, как Творец.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Материализовывать все предметы и события, которые нам необходимы для нашей гармоничной жизни.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удивительный результат от Кармен написан сейчас в чате.  Что вчера вечером во время вебинара и после вебинара она смогла нормализовать уровень кислорода в легких своей мамы. Кармен считает это победой. И я тоже так считаю.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Это очень важно, когда ты можешь видеть результаты своих контролирующих действий.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Удачи в будущем. А мы двигаемся дальше.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 5 - объяснение</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Название метода - построение внутреннего содержания всех объектов внешней реальности. В этом методе используется уже знакомая нам техника.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В первом методе мы учились воспринимать правильные связи и создавать баланс между различными объектами реальности. Но мы работали с внешними связями. В этом методе мы можем восстановить и даже создать любой объект, воспринимая и гармонизируя связи внутри объекта.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приводит пример, что с помощью этого метода человек может даже создать новый компьютер. Или, по крайней мере, можно починить компьютер.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Описание действия звучит так.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Нужно мысленно построить внутреннее содержание объекта.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этот процесс построения должен отражать действия Творца, когда он создавал этот объект. Нам нужно настроиться на то, что мы учимся действовать так, как действует Творец. Поэтому давайте сделаем это сейчас.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Хотя может показаться, что это сложная задача, на самом деле это очень просто. Поскольку существуют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глобальные связи, поскольку наша душа обладает знаниями, которые есть у Бога, а наше тело является частью нашей души, получается, что просто выразив горячее желание, попытаться понять и почувствовать, как Творец действует в этом мире, мы можем выйти на этот уровень.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 5 - практика</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Поставьте перед собой задачу. Вы хотите почувствовать состояние Творца, когда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когда он создавал все элементы реальности. Постарайтесь добиться ощущения, что вы и Творец - одно целое. Вы и есть Творец. А теперь вы можете посмотреть или представить себе объект, который вам нужно нормализовать. Это может быть какой-то прибор или инструмент. Это может быть физическое тело. А теперь попробуем проникнуть своим духовным зрением внутрь объекта и увидеть внутренние связи внутри объекта. Выделите их в микросистему и постигните структуру этого объекта на микроуровне.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Осознайте, как молекулы прикреплены друг к другу внутри объекта.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таким образом мы можем мгновенно осознать систему внутренних связей.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Осознать их взаимодействие. Понять, зачем существует этот объект.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таким образом мы можем нормализовать состояние этого объекта. И материализовать недостающие или разрушенные участки. И нам не нужно знать его внутреннюю структуру, как он работает.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говорит, что когда мы осуществляем контроль таким образом, чтобы нормализовать физическое тело, нам не нужно знать его анатомию. Нам </w:t>
      </w:r>
      <w:r w:rsidRPr="0088302A">
        <w:rPr>
          <w:rFonts w:ascii="Times New Roman" w:hAnsi="Times New Roman" w:cs="Times New Roman"/>
          <w:sz w:val="36"/>
          <w:szCs w:val="36"/>
        </w:rPr>
        <w:lastRenderedPageBreak/>
        <w:t xml:space="preserve">просто нужно знать связи между различными элементами этого объекта. И путем взаимодействия с этой информацией, конечно, поддерживая и удерживая желание либо починить компьютер, либо вылечить человека, мы можем реализовать эту задачу.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надеюсь, что вы делаете это правильно.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Давайте еще раз пройдемся по ключевым моментам. Постарайтесь воспринять себя как Творца или хотя бы войти в контакт с Творцом на таком уровне, чтобы его действия были вам понятны.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Затем мы попадаем внутрь этого объекта или внутрь какого-то объекта и воспринимаем нормальные связи между его структурами.  Мы как бы нормализуем и гармонизируем все внутри этого объекта, когда попадаем туда своей мыслью на уровне информации, а когда мы гармонизируем связи внутри объекта, это приводит к тому, что нормализуется и сам объект.</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И во время этой визуализации наблюдайте за собой, потому что когда вы правильно входите в эту концентрацию, у вас возникают те ощущения, о которых мы говорили: абсолютная уверенность в получении результата, радость, спокойствие, осознание своих неограниченных возможностей.</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ab/>
        <w:t xml:space="preserve">Я хотел бы кое-что спросить, вы знаете, мы сейчас начнем своего рода марафон, мы пройдем еще несколько методов. Если все идет хорошо, вы просто следуйте за нами. А если что-то непонятно и нужно что-то уточнить, напишите нам в чате. А комментарии о ваших результатах </w:t>
      </w:r>
      <w:r w:rsidRPr="0088302A">
        <w:rPr>
          <w:rFonts w:ascii="Times New Roman" w:hAnsi="Times New Roman" w:cs="Times New Roman"/>
          <w:sz w:val="36"/>
          <w:szCs w:val="36"/>
        </w:rPr>
        <w:lastRenderedPageBreak/>
        <w:t xml:space="preserve">или ощущениях, пожалуйста, оставляйте в конце вебинара.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№6 - объяснение</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Этот метод - дискретное управление через непрерывное мышление.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Этот метод материализации основан на следующем понимании.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понимаем, что вся материя на своем первичном уровне является или была информацией.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Определенная вибрационная субстанция является основой любой материи.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если мы проникнем на самый глубокий уровень, то обнаружим, что вся материя состоит из одной и той же субстанции. Которая является информацией. Или определенный уровень света тонкого аспекта.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чтобы из этого света были созданы материальные объекты, Бог должен был определенным образом реализовать информацию и придать информации определенные формы, но информационные формы.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как бы, сейчас, здесь на флипчарте поместил несколько абстрактных информационных форм.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Например, форма информации, которая соответствует нормальному состоянию растения, плодов или минералов.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исходя из описания метода 6, Творец, создавая бесконечное количество объектов, использовал такой </w:t>
      </w:r>
      <w:r w:rsidRPr="0088302A">
        <w:rPr>
          <w:rFonts w:ascii="Times New Roman" w:hAnsi="Times New Roman" w:cs="Times New Roman"/>
          <w:sz w:val="36"/>
          <w:szCs w:val="36"/>
        </w:rPr>
        <w:lastRenderedPageBreak/>
        <w:t xml:space="preserve">конструктивный метод, что когда ему нужно было создать следующий объект, Он не создавал следующую форму из первоисточника.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Но Он брал существующую форму и преобразовывал ее в форму, соответствующую следующему объекту. Например, без какого-либо животного.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Пожалуйста, не воспринимайте здесь ничего буквально. Я не хочу, чтобы вы сказали, что, о, Марина сказала, что мышь создана из формы яблока.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Я просто пытаюсь проиллюстрировать принцип божественного действия.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И Григорий Грабовой рекомендует использовать этот принцип при материализации</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предметов, которые нам нужны.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Не создавая форму нужного нам объекта, мы можем использовать уже существующую форму информации какого-то объекта, который существует в физической реальности.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приводит следующий пример: если мы представляем себе ложку, то мы можем представить ее разделенной на 3 части. И мы можем представить себе форму информации, которая соответствует каждой части ложки. То есть здесь неважно, какую форму информации вы воспринимаете, здесь можно просто использовать свой творческий потенциал.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Но есть одно ограничение, одно ограничение. Разделив объект на части, вы не можете использовать его с людьми. Это закон.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теперь мы займемся контролем.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№6 - практика</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Действие, которое мы делали, вы представляете себе цель, а затем помещаете ее в следующую картину мира. Поэтому я хотел бы, чтобы вы сделали это.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Процесс концентрации на своей цели, будет сопровождаться этим действием.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То есть вы помещаете нужный вам образ в следующую картину мира.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теперь давайте сделаем ряд визуализаций, которые помогут реальности выполнить нашу задачу. Итак, вы можете представить или увидеть какой-то предмет, который находится рядом с вами.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мысленно разделите этот предмет на три части. Или на большее количество частей.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А затем воспринять или представить себе информационные формы, соответствующие каждой части этого объекта. И теперь, используя существующие информационные формы, вам нужно создать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форму того объекта, который вы материализуете. Форма информации может быть абстрактной. Она может соответствовать образу объекта, который вы материализуете.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Здесь возникает вопрос: можно ли использовать этот метод только для объектов или для живых объектов тоже? Вы можете использовать этот метод для материализации любых объектов.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Потому что одушевленные и неодушевленные объекты имеют одинаковые вибрации в своей основе.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еще один вопрос, похоже, что этот человек немного заблудился... разделить объект, представить информацию, соответствующую каждой части...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Есть правило, когда речь идет об Учении Григория Грабового. Когда Бог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создавал мир, Он создал информационные формы. Это определенные вибрационные области, которые имеют конкретные индивидуальные формы. А затем, используя эти информационные формы, были созданы физические объекты. И эта конкретная форма информации объектов, содержала всю необходимую информацию о нормальном функционировании и состоянии этого объекта. И эти первичные формы информации всегда присутствуют в мире.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поэтому любой объект, например, даже если объект был разрушен, его всегда можно восстановить.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мы сейчас, по сути, выступаем в роли Творца. Из информации объекта, который реально существует, мы </w:t>
      </w:r>
      <w:r w:rsidRPr="0088302A">
        <w:rPr>
          <w:rFonts w:ascii="Times New Roman" w:hAnsi="Times New Roman" w:cs="Times New Roman"/>
          <w:sz w:val="36"/>
          <w:szCs w:val="36"/>
        </w:rPr>
        <w:lastRenderedPageBreak/>
        <w:t xml:space="preserve">создаем форму информации объекта, который нам нужно материализовать.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Бенедетта спрашивает: Беру ли я информацию этой ложки и создаю почку? Да! Но опять же, мы не создаем почку из ложки. Мы, через восприятие физического объекта ложки, вступаем в контакт с информационной субстанцией, воспринимаем ее в виде различных форм и затем создаем информацию, соответствующую нужному нам объекту.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Поэтому здесь нам не нужно много думать о том, зачем мы это делаем и как мы получим результат.</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учит нас методу, который использовал Творец для создания объектов.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Здесь мы не должны много думать логически. Мы должны делать это и чувствовать, что происходит в информации.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Нам не нужно делить почку на три части.  Мы делим какой-то материальный объект на три или более частей, а также объект, который не является частью физического тела.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Поэтому я думаю, что само действие не является сложным.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Думаю, вопрос в том, почему именно такая визуализация поможет нам материализовать здоровый орган?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Григорий Грабовой обучает нас методу, который позволяет войти в контакт с первичным уровнем материи.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Лариса спрашивает, соответствует ли форма объекта форме информации?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Геометрически кажется, что нет. Возьмем в качестве примера графическую регистрацию электрических импульсов в нашем сердце. Мы знаем, что такое электрокардиограмма. Как вы думаете, соответствует ли форма этого графика форме электрических импульсов в сердце? Конечно, нет.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Но символическая регистрация этих импульсов позволяет врачам диагностировать любые проблемы в сердце.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 7 - объяснение</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Здесь Григорий Грабовой объясняет и рекомендует нам, как материализовать объект путем взаимодействия с такими структурами, как пространство и время.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Григорий Грабовой приводит пример: ну, вы знаете, что деревья растут в разных местах. И мы знаем, что у каждого дерева есть свое пространство. И понятно, что каждое дерево росло в этом пространстве в определенный период времени.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то, что в этом методе используются слова вектор времени, ну, нам не нужно сравнивать эти слова с общеизвестным значением слова вектор. Григорий Грабовой хочет, чтобы мы поняли, как происходит взаимодействие между пространством и временем. Чтобы через это понимание мы могли материализовать то, что </w:t>
      </w:r>
      <w:r w:rsidRPr="0088302A">
        <w:rPr>
          <w:rFonts w:ascii="Times New Roman" w:hAnsi="Times New Roman" w:cs="Times New Roman"/>
          <w:sz w:val="36"/>
          <w:szCs w:val="36"/>
        </w:rPr>
        <w:lastRenderedPageBreak/>
        <w:t xml:space="preserve">нам нужно, путем создания специального пространства для этого будущего объекта.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И здесь нам нужно понять, что функция времени здесь - это распаковка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события в определенное пространство. Или распаковка пространства.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Мы можем сказать, что время - это как режиссер, как координатор или как сценарист.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Таким образом, через это уникальное взаимодействие пространства и времени создаются события нашей физической реальности.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Осознание этой истины или этого правила позволяет нам материализовать любой объект и создать для него необходимое пространство. И мы всегда можем иметь точное знание о местонахождении объекта. Так что давайте сделаем это прямо сейчас.</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Метод № 7 - практика</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Нам нужно материализовать объект. Представим, что мы создаем необходимое пространство для этого объекта. Это пространство находится либо внутри физического тела, либо это пространство во внешней среде, если нам нужно материализовать внешний объект. А теперь воспринимаем в пространстве или как бы вкладываем в пространство понятие о том, что такое вектор времени. Это структура, </w:t>
      </w:r>
      <w:r w:rsidRPr="0088302A">
        <w:rPr>
          <w:rFonts w:ascii="Times New Roman" w:hAnsi="Times New Roman" w:cs="Times New Roman"/>
          <w:sz w:val="36"/>
          <w:szCs w:val="36"/>
        </w:rPr>
        <w:lastRenderedPageBreak/>
        <w:t xml:space="preserve">которая взаимодействует с пространством и создает внутри него конкретный объект. Просто осознав функцию времени и этот процесс взаимодействия пространства и времени, мы материализуем конкретный объект, который нам нужен. Я постоянно пользуюсь этим методом, когда мне нужно найти какой-то предмет, может быть, даже тот, который еще не потерян. Например, мне что-то нужно, я не знаю, где этот предмет находится, но точно знаю, что он в моей комнате. И с помощью духовного восприятия я делаю это внутреннее движение. Оно очень похоже на физическое действие, когда мы оглядываемся вокруг, когда нам что-то нужно. То есть я как бы сканирую пространство, в котором нахожусь, и как бы даю задание найти ту область, то пространство, где взаимодействие пространства и времени определяет местонахождение конкретного объекта. И почти всегда я мгновенно осознаю, где находится конкретный объект, иду туда и почти всегда обнаруживаю, что объект там.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Все, о чем мы говорили в эти два дня вебинара, мы говорили о реальных практических способах, которые позволяют нашему сознанию и нашим мыслям взаимодействовать с информацией всей реальности. И в результате этого взаимодействия мы можем научиться создавать любые предметы, которые нужны нам для нашей обычной жизни.</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lastRenderedPageBreak/>
        <w:t xml:space="preserve">Нужно просто регулярно практиковаться, и действие создания объектов реальности станет для вас чем-то очень привычным. </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На этом мы завершаем наш вебинар. Присылайте свои комментарии или вопросы на электронную почту организатора.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Желаю вам успехов в освоении процесса материализации и помните, что все в ваших руках.</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Спасибо всем за активную работу!</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Буду рада видеть вас на наших будущих вебинарах !</w:t>
      </w: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Спасибо! До следующей встречи!</w:t>
      </w: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p>
    <w:p w:rsidR="0088302A" w:rsidRPr="0088302A" w:rsidRDefault="0088302A" w:rsidP="0088302A">
      <w:pPr>
        <w:rPr>
          <w:rFonts w:ascii="Times New Roman" w:hAnsi="Times New Roman" w:cs="Times New Roman"/>
          <w:sz w:val="36"/>
          <w:szCs w:val="36"/>
        </w:rPr>
      </w:pPr>
      <w:r w:rsidRPr="0088302A">
        <w:rPr>
          <w:rFonts w:ascii="Times New Roman" w:hAnsi="Times New Roman" w:cs="Times New Roman"/>
          <w:sz w:val="36"/>
          <w:szCs w:val="36"/>
        </w:rPr>
        <w:t xml:space="preserve"> </w:t>
      </w:r>
    </w:p>
    <w:p w:rsidR="00404C7E" w:rsidRPr="0088302A" w:rsidRDefault="00404C7E">
      <w:pPr>
        <w:rPr>
          <w:rFonts w:ascii="Times New Roman" w:hAnsi="Times New Roman" w:cs="Times New Roman"/>
          <w:sz w:val="36"/>
          <w:szCs w:val="36"/>
        </w:rPr>
      </w:pPr>
    </w:p>
    <w:sectPr w:rsidR="00404C7E" w:rsidRPr="00883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2A"/>
    <w:rsid w:val="00404C7E"/>
    <w:rsid w:val="008830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DC74-17B7-4191-98BD-3F586EEC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4719</Words>
  <Characters>27376</Characters>
  <Application>Microsoft Office Word</Application>
  <DocSecurity>0</DocSecurity>
  <Lines>228</Lines>
  <Paragraphs>64</Paragraphs>
  <ScaleCrop>false</ScaleCrop>
  <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2022-02-15T17:34:00Z</dcterms:created>
  <dcterms:modified xsi:type="dcterms:W3CDTF">2022-02-15T17:35:00Z</dcterms:modified>
</cp:coreProperties>
</file>