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CD" w:rsidRPr="00042ECD" w:rsidRDefault="00042ECD" w:rsidP="00042ECD">
      <w:pPr>
        <w:jc w:val="center"/>
        <w:rPr>
          <w:rFonts w:ascii="Times New Roman" w:hAnsi="Times New Roman" w:cs="Times New Roman"/>
          <w:b/>
          <w:sz w:val="36"/>
          <w:szCs w:val="36"/>
        </w:rPr>
      </w:pPr>
      <w:bookmarkStart w:id="0" w:name="_GoBack"/>
      <w:r w:rsidRPr="00042ECD">
        <w:rPr>
          <w:rFonts w:ascii="Times New Roman" w:hAnsi="Times New Roman" w:cs="Times New Roman"/>
          <w:b/>
          <w:sz w:val="36"/>
          <w:szCs w:val="36"/>
        </w:rPr>
        <w:t>PRATIQUE DE LA MATÉRIALISATION</w:t>
      </w:r>
    </w:p>
    <w:p w:rsidR="00042ECD" w:rsidRPr="00042ECD" w:rsidRDefault="00042ECD" w:rsidP="00042ECD">
      <w:pPr>
        <w:jc w:val="center"/>
        <w:rPr>
          <w:rFonts w:ascii="Times New Roman" w:hAnsi="Times New Roman" w:cs="Times New Roman"/>
          <w:b/>
          <w:sz w:val="36"/>
          <w:szCs w:val="36"/>
        </w:rPr>
      </w:pPr>
    </w:p>
    <w:p w:rsidR="00042ECD" w:rsidRPr="00042ECD" w:rsidRDefault="00042ECD" w:rsidP="00042ECD">
      <w:pPr>
        <w:jc w:val="center"/>
        <w:rPr>
          <w:rFonts w:ascii="Times New Roman" w:hAnsi="Times New Roman" w:cs="Times New Roman"/>
          <w:b/>
          <w:sz w:val="36"/>
          <w:szCs w:val="36"/>
        </w:rPr>
      </w:pPr>
      <w:r w:rsidRPr="00042ECD">
        <w:rPr>
          <w:rFonts w:ascii="Times New Roman" w:hAnsi="Times New Roman" w:cs="Times New Roman"/>
          <w:b/>
          <w:sz w:val="36"/>
          <w:szCs w:val="36"/>
        </w:rPr>
        <w:t>Webinaire de Marina Morozkina</w:t>
      </w:r>
    </w:p>
    <w:p w:rsidR="00042ECD" w:rsidRPr="00042ECD" w:rsidRDefault="00042ECD" w:rsidP="00042ECD">
      <w:pPr>
        <w:jc w:val="center"/>
        <w:rPr>
          <w:rFonts w:ascii="Times New Roman" w:hAnsi="Times New Roman" w:cs="Times New Roman"/>
          <w:b/>
          <w:sz w:val="36"/>
          <w:szCs w:val="36"/>
        </w:rPr>
      </w:pPr>
      <w:r w:rsidRPr="00042ECD">
        <w:rPr>
          <w:rFonts w:ascii="Times New Roman" w:hAnsi="Times New Roman" w:cs="Times New Roman"/>
          <w:b/>
          <w:sz w:val="36"/>
          <w:szCs w:val="36"/>
        </w:rPr>
        <w:t>12.02.2022</w:t>
      </w:r>
    </w:p>
    <w:p w:rsidR="00042ECD" w:rsidRPr="00042ECD" w:rsidRDefault="00042ECD" w:rsidP="00042ECD">
      <w:pPr>
        <w:jc w:val="center"/>
        <w:rPr>
          <w:rFonts w:ascii="Times New Roman" w:hAnsi="Times New Roman" w:cs="Times New Roman"/>
          <w:b/>
          <w:sz w:val="36"/>
          <w:szCs w:val="36"/>
        </w:rPr>
      </w:pPr>
    </w:p>
    <w:bookmarkEnd w:id="0"/>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Bonjour à tous,</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continuons notre webinaire. Je vois que Julia a effectivement partagé ses résultats dans le chat.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Elle a dit que tout se passe bien. Merci.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J'espère que vous avez eu l'occasion de vous entraîner avant le webinaire d'aujourd'hui et si possible, écrivez un bref commentaire dans le chat.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L'une des participantes m'a envoyé un e-mail pour me dire qu'elle avait réussi à améliorer considérablement son état. Il semblait qu'elle commençait à avoir une infection. Mais dans les trois heures de notre webinaire d'hier, elle a pu s'en débarrasser.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Cela illustre le fait que tout ce que nous faisons est réel. Ce sont des actions réelles de notre pensée.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 le biais de nos actions créatives constructives, nous pouvons changer toute situation dans un sens positif.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Ana Maria dit ici qu'il semble qu'elle a travaillé pour améliorer ses événements et que ces événements ont eu lieu et sont devenus positifs.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un autre commentaire de Tatiana. Elle matérialisait le tissu de son pancréas et pendant son travail la douleur a disparu et elle va toujours bien.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Merci pour ça Tatiana, super.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Liliana dit que son état psychologique s'est amélioré après le webinaire. Elle a un sentiment de sécurité et de force intérieure.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 autre participant avait une douleur musculaire et une douleur articulaire. Et après l'exercice, la douleur a disparu.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Merci, c'est le signe que vous avez tous pris cela au sérieux. Et si nous le prenons au sérieux et que nous percevons le matériel et que nous suivons les recommandations,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aurons certainement des résultats. Parce que nous travaillons avec un système qui existe vraiment.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 système divin qui est basé sur une technologie divine.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un autre commentaire. Ce participant a senti qu'il était frais et très heureux. Et il avait le sentiment que tout est possible.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Vos commentaires sont très importants pour tous les participants. Grigori Grabovoï a placé les témoignages des gens et leurs résultats, ainsi que le travail avec ces témoignages et ces résultats, dans une catégorie distincte très importante de l'apprentissage. Merci beaucoup d'avoir partagé vos commentaires avec nous.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nous pouvons aller de l'avant.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Une chose à propos de la méthode que nous avons utilisée hier pour construire ou créer de la micro-matière. Il y avait des commentaires et les gens ont décrit ce qui se passait pendant </w:t>
      </w:r>
      <w:r w:rsidRPr="00042ECD">
        <w:rPr>
          <w:rFonts w:ascii="Times New Roman" w:hAnsi="Times New Roman" w:cs="Times New Roman"/>
          <w:sz w:val="36"/>
          <w:szCs w:val="36"/>
        </w:rPr>
        <w:lastRenderedPageBreak/>
        <w:t xml:space="preserve">leur contrôle. Et ils ont dit qu'il y avait un travail dynamique qui avait lieu dans leur perception. Il y avait des images, qui changeaient en quelque sorte.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C'est bien, mais nous devons vraiment concentrer notre attention sur ce qui suit.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pouvons diviser le processus de contrôle de la matérialisation en quelques étapes.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c'est juste de mon point de vue, je veux dire, cette division.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Première méthode - l'explication</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Tout d'abord, nous introduisons les informations sur un événement ou un objet que nous devons matérialiser. Donc, par le biais de notre pensée, nous créons un objectif, nous l'imaginons. Et nous créons en quelque sorte un effort de volonté et nous l'intensifions.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une fois que nous avons introduit l'information de notre objectif dans la zone de création, l'étape suivante est l'harmonisation des connexions entre cet objet futur et tous les éléments de la réalité.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devons nous rappeler que chaque événement futur est créé non seulement par notre conscience, notre effort. Il est créé par et l'effort de tous les éléments du monde.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lorsque nous manifestons notre volonté, lorsque nous exprimons notre souhait, nous devons en quelque sorte en discuter avec tous les éléments de la réalité. Tous les éléments </w:t>
      </w:r>
      <w:r w:rsidRPr="00042ECD">
        <w:rPr>
          <w:rFonts w:ascii="Times New Roman" w:hAnsi="Times New Roman" w:cs="Times New Roman"/>
          <w:sz w:val="36"/>
          <w:szCs w:val="36"/>
        </w:rPr>
        <w:lastRenderedPageBreak/>
        <w:t>de la réalité doivent comprendre que l'élément dont nous avons besoin va être présent. Et tous les éléments doivent être prêts à créer cet élément dans un effort commun. Eh bien, quand nous parlons de matérialisation, cette étape, mérite une attention particulière. Et la première méthode nous permet de mettre en œuvre consciemment et spécifiquement cette étape. Alors que faisons-nous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imaginons des zones éloignées de la conscience. Et nous désignons ces zones comme des micro-éléments ou de la micro-matière.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Notre tâche lorsque nous imaginons les micro-éléments, et les micro-éléments sont en fait des modèles de microstructures de notre futur 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Et ensuite nous devons comprendre correctement comment ces microstructures sont connectées avec tous les éléments du monde. Et comment l'harmonie des connexions demeure.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Cette méthode nous permet de créer un état d'équilibre entre notre futur 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le monde entier. Laissez-moi vous donner un exemple rapide.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 exemple, nous voulons faire un voyage en bateau. Nous sautons dans le bateau qui est sur l'eau et le bateau n'est pas stable. Il commence à osciller. Donc, ce que nous faisons, c'est que nous essayons généralement d'équilibrer le bateau par le biais de certains mouvements physiques. Ensuite, une fois que nous savons comment le bateau réagit à nos mouvements, nous commençons à faire ce que nous devons faire.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Donc, nous allons refaire ce contrôle et je voudrais vous demander de prêter une attention particulière à</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le processus de création de l'équilibre entre nos micro-éléments et les informations de la réalité entière.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Dans cette méthode, vous n'avez pas besoin d'ajouter des visualisations supplémentaires.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Une fois que nous sommes capables de percevoir correctement l'harmonie des connexions, fondamentalement, le moment suivant, cela peut suffire et c'est le seul contrôle dont nous avons besoin pour obtenir le résultat. Et nous pouvons obtenir notre objet juste par le biais de cette observation attentive des connexions. Alors faisons ce contrôle.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J'aimerais recommander cette introduction de votre objectif dans la prochaine image du monde.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Première méthode-exercice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Décidons donc de ce que vous voulez matérialiser et faisons passer l'image de cet objet au niveau suivant de la réalité. Maintenant, en visualisant les micro-éléments, nous commençons le processus de matérialisation. Nous isolons des zones éloignées de la conscience et les désignons comme des micro-éléments ou de la micro-matière.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vous pouvez comprendre par vous-même ce que ces micro-éléments signifient pour vous. Bien qu'ils soient des molécules d'une future substance, ou peut-être une autre substance plus fine qui sera le fondement de cet objet. Et maintenant essayons de percevoir correctement les connexions qui fusionnent entre ces micro-éléments et tous les éléments du monde.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après cela, vous n'avez pas besoin d'imaginer quoi que ce soit. Maintenez simplement cet équilibre et observez-vous. Observez votre état. Vous pouvez obtenir des effets vibratoires, ou des effets lumineux dans votre perception.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Alors nous nous fixons comme tâche de comprendre correctement les connexions. Il est très important d'observer les processus qui se déroulent dans votre corps physique.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Parce que votre état peut s'améliorer même pendant cet exercice. Vous pourriez avoir l'impression d'être au centre du monde.  Et que chacune de vos actions est un niveau de contrôle très puissant. Et les éléments de la réalité entière y réagissent. Vous pourriez avoir l'impression que la réalité est absolument contrôlable. Ce qui est le cas.</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 voudrais vous demander, on va continuer le contrôle et utiliser d'autres méthodes de Grigori Grabovoï.  Les deuxième et troisième méthodes sont étroitement liées à cette méthode. Alors s'il vous plaît, restez dans cet état de contrôle.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Deuxième méthode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Une fois que vous avez le sentiment que la compréhension des connexions normales a eu lieu, alors nous devons créer des macro-éléments à partir de micro-éléments.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Maintenant, mentalement, nous devons donner une dynamique à ces structures.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Imaginez donc qu'elles commencent à bouger. Il peut s'agir d'un mouvement chaotique. Ou un mouvement dans une certaine direction par certains éléments. Dans le processus de ce mouvement, les éléments sont connectés les uns aux autres. Et des éléments plus grands sont créés. Et ces éléments plus grands continuent à se déplacer. Et ils sont également connectés les uns aux autres. Et en conséquence, nous obtenons l'image d'un macro-élément.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C'est comme une connexion sur une grande quantité de molécules. Et ce sont des molécules, qui sont la base de la création de notre futur objet. Ou ce sont des structures informationnelles et une information, un événement sera créé à partir d'elles.</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Observez. Avec un effort de votre volonté, vous organisez ce mouvement. Et vous observez comment les micro-éléments s'assemblent et progressivement les micro-éléments se créent. Continuez à observer votre état.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nous comprenons que toutes ces visualisations se produisent en même temps que l'interaction avec la réalité entière.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En fait, grâce aux recommandations de Grigori Grabovoï, nous effectuons les mêmes actions que le Créateur lorsqu'il créait le monde.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Donc, maintenant, nous effectuons des actions mentales qui sont compréhensibles pour la réalité entière. Et ce contrôle seul peut conduire au résultat souhaité.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pendant que vous faites cela, je vais répondre rapidement à une question ici.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 question est la suivante : ce participant exerce un contrôle sur la santé de quelqu'un d'autre. Et cette personne reçoit un traitement régulier. Et la question est, est-ce que cette personne doit continuer à voir des médecins réguliers ? La réponse est oui, bien sûr.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disons toujours que les méthodes de Grigori Grabovoï ne sont pas vraiment des méthodes de traitement. Ce sont des méthodes qui développent la conscience humaine jusqu'au niveau où la conscience humaine peut créer toutes les conditions nécessaires à une vie confortable. Et si quelqu'un a des problèmes de santé et qu'il a besoin de l'aide d'un médecin, il doit absolument le faire et aller voir des médecins.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Votre contrôle harmonisera les événements de telle manière que les efforts du médecin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aboutissent aux meilleurs résultats. Ainsi, vous matérialiserez non seulement l'organe lui-même, le tissu de cet organe, mais vous matérialiserez l'événement de telle sorte que,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cette personne aura de bons médecins. Et tous ces médecins recevront l'aide de Dieu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pour trouver la bonne solution pour cette personne.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Donc, si nous avons une situation comme celle-ci, où vous exercez un contrôle et où cette personne reçoit l'aide de médecins ordinaires, nous devrions également ajouter un objectif. L'objectif est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d'aider les médecins à trouver la meilleure solution. Dans tous les cas, si la situation est grave, ils devraient être sous la surveillance d'un médecin.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allons de l'avant maintenant. Veuillez rester dans cet état de contrôle.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n°3</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devons donc utiliser le matériel que nous avons obtenu en utilisant les deux premières méthodes.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pouvons retourner mentalement dans le passé, 15 à 20 minutes, lorsque nous avons eu l'information de créer ce grand nombre de micro-éléments ou de micromètres.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Puis percevoir le volume d'informations que nous avons appelé macroéléments.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imaginez que vous connectez ces deux volumes d'information à grande vitesse et que nous obtenons ainsi une zone spéciale d'information.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l'appelle une partie isolée de la pensée. Cette zone d'information a des caractéristiques particulières. C'est une sorte de plate-forme. Et avec le soutien de cette plate-forme, notre pensée peut construire n'importe quelle matière.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maintenant, une fois que vous avez fait cela et que vous avez uni ces deux zones et que vous avez obtenu ces zones dans votre perception, cette partie isolée de la pensée, essayez de la sentir ou de réaliser votre état. Cela vous montre que cette zone a été créée.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Parce que cette zone d'information, la partie isolée de la pensée, est, on peut dire...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 objet de nature matérielle subtile. Ou nous pouvons dire une zone d'information hautement concentrée. C'est-à-dire, nous pouvons dire, qui est prête à être transformée en objet matériel spécifique.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Lorsqu'une personne arrive à ce stade, elle a très souvent le sentiment que cet objet existe dans la réalité. C'est un sentiment particulier. Mais vous devez identifier vous-même ce sentiment ici. Vous avez une sorte de sentiment que quelque chose est comme sur le point de se produire en ce moment. Essayez d'entrer et de sentir ce qui se passe.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Parfait, nous avons un message de Dana : j'ai le sentiment que l'objet est devant moi dans une sphère devant ma poitrine. Essayez de maintenir cet état aussi longtemps que vous le pouvez. Nous déplaçons en quelque sorte la présence de cet objet de l'information à sa manifestation matérielle .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avons un message de Lena. Elle dit aussi qu'elle a des sensations très vives que l'objet est là.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un commentaire très intéressant d'Irina. Elle a même des sensations au niveau du son, elle dit qu'il y a comme un bruissement de papier.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Rosa, qui a demandé hier à propos de la boucle d'oreille manquante, dit qu'elle a l'impression que la boucle d'oreille est dans son oreille maintenant.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Une question de Milena : Que faire si je matérialise un organe ? Où dois-je l'imaginer ? Eh bien, imaginez-le là où il est censé être. Milena a dit si elle devait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Milena a demandé si elle devait l'imaginer dans son corps ou si elle devait avoir une sorte de modèle informationnel de son corps et l'imaginer là. La réponse est ce qui fonctionne le mieux pour vous. L'efficacité est la même dans les deux cas.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Larisa a fait un bon commentaire. Elle dit que la zone de la partie isolée de la pensée s'est illuminée et qu'ensuite elle a eu le sentiment qu'il y avait un flux dans la partie du corps qui posait problème.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Merci d'avoir partagé vos résultats, car ce sont vraiment des résultats.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maintenant, je dois mentionner quelque chose de très important. En utilisant ces trois méthodes, vous pouvez matérialiser n'importe quel 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Mais elles sont aussi un entraînement très unique et puissant qui nous permet de percevoir et de sentir cette partie isolée de la pensée que nous pouvons créer sans utiliser aucune action préalable.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Pour effectuer un contrôle efficace juste en visualisant une partie isolée de la pensée, qui est presque le niveau matériel de l'objet, nous devons nous entraîner à</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apprendre à percevoir ces sensations.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ensuite, après nous être entraînés, si nous avons besoin d'effectuer une matérialisation rapide,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pouvons configurer notre conscience, notre perception d'une certaine manière et créer ce volume spécial </w:t>
      </w:r>
      <w:r w:rsidRPr="00042ECD">
        <w:rPr>
          <w:rFonts w:ascii="Times New Roman" w:hAnsi="Times New Roman" w:cs="Times New Roman"/>
          <w:sz w:val="36"/>
          <w:szCs w:val="36"/>
        </w:rPr>
        <w:lastRenderedPageBreak/>
        <w:t xml:space="preserve">d'information qui a toutes les caractéristiques nécessaires pour matérialiser l'objet juste par le biais de cette seule impulsion de notre conscience.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J'en ai parlé hier, lorsque j'ai besoin de matérialiser quelque chose rapidement,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 crée la zone d'information devant moi avec ces caractéristiques.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par un effort de volonté, j'introduis cette zone structurée dans le volume d'information qui représente la prochaine image du monde. Et tout de suite, j'ai le sentiment que la réalité s'est impliquée dans le processus de matérialisation d'un objet ou d'un événement.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Malgré le fait que nous ayons effectué ces actions préliminaires, cette partie isolée de notre pensée a été créée par notre conscience. Et si nous nous entraînons, nous pouvons arriver directement à ce stade de matérialisation, sans aucun travail préliminaire.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 question qui se pose ici est la suivante : avons-nous besoin d'avoir une image très claire de notre objectif ? D'après ma propre pratique, plus vous imaginez clairement et vivement un objet, je veux dire vivement, comme par exemple, cet objet sent, vous pouvez sentir son odeur ou vous sentez sa surface, plus l'image de cet objet est vive et réelle, plus il est facile pour votre conscience d'introduire cet objet dans ce, processus de matérialisation.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Il y avait aussi une question comme : cette partie isolée de la pensée, à qui appartient-elle ? Est-ce notre plateforme ou celle de la personne que nous aidons ?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Cette partie isolée de la pensée est la plate-forme ou le fondement de la matérialisation de l'objet. J'ai utilisé ce terme à plusieurs reprises. La partie isolée de la pensée, c'est déjà le futur objet. Ce n'est pas seulement une information. C'est l'information qui obtient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les caractéristiques de la matière.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 exemple, si on observe comment l'eau gèle, le moment où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les éléments commencent à émerger comme des petits morceaux de glace, donc ce n'est pas encore de la glace, mais ce n'est plus de l'eau.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Nous pouvons donc comparer cela à ce qu'est cette partie isolée de la pensée.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Ces trois méthodes sont liées les unes aux autres. Même si chaque méthode peut être distincte.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n°4 - l'explication</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nous invite à utiliser dans cette méthode la compréhension d'un mécanisme. Un mécanisme tel qu'en réalité, lorsqu'un objet est matérialisé à partir de son modèle informationnel, il y a quelque chose comme un environnement limite où la matérialisation a lieu lorsque l'information passe par cette zone.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J'essaie de vous donner un exemple tiré de notre vie quotidienne.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 exemple, au théâtre, lorsque le rideau est tiré, les gens s'assoient à leur place.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les gens comprennent que derrière ce rideau il y a des acteurs et des décors, mais ils ne peuvent voir personne.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l'un des acteurs qui est censé commencer la représentation, traverse ces rideaux et apparaît devant les spectateurs.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pouvons donc considérer ces rideaux comme la zone dans laquelle s'est manifesté cet acteur.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 visualisation des constructions de contrôle n'est pas difficile. Faisons-la.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no.4 - pratique</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Il suffit que dans votre perception, devant vous, vous isoliez une zone appelée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élément interne de votre conscience.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Vous pouvez aussi l'imaginer comme une sphère devant vous. Mais désignez cette zone comme un élément interne de votre conscience. Et lorsque l'information de votre objet y arrive, elle commence à se matérialiser. Imaginez alors que l'information de l'objet que vous souhaitez matérialiser, se trouve quelque part dans la réalité extérieure.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appelle cela une image de la réalité extérieure. Dans cette image, nous devons imaginer l'objet que nous voulons matérialiser. Vous pouvez vous lancer et le faire.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Vous isolez l'élément interne de la conscience devant vous. Puis imaginez que dans la réalité extérieure il y a une image qui correspond à votre objectif.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imaginez comment cette image de la réalité extérieure se rapproche.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nous réalisons et ressentons comment elle traverse cette frontière et entre dans cette zone de contrôle que nous avons construite. A ce moment-là, nous pouvons ressentir un état, cela peut même être au niveau de la perception du son. Au moment où cette information externe entre dans notre zone interne, nous avons un objet virtuellement matérialisé. C'est comme, c'est comme lorsque vous lancez un ballon de basket dans le panier à la fin du match, à la dernière seconde, et que vous réalisez que votre équipe a gagné. C'est le sentiment que vous éprouvez lorsque vous savez que votre imagination fonctionne comme vous le souhaitiez, parce que vous avez placé votre désir dans ce domaine et que vous avez effectué une action pour mettre en œuvre ce désir.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avons d'excellents commentaires ici, merci.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Benedetta dit qu'elle sent qu'elle a l'énergie pour mettre en œuvre tout ce qu'elle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 qu'elle veut dans ce monde.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Olga dit qu'il y a eu un son probablement lorsque l'information de l'objectif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 été transmise à la zone de contrôle. Olga, s'il vous plaît, clarifiez, ici ce n'est pas clair si votre audition est meilleure.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Donc une autre question : pour se matérialiser, avons-nous besoin d'un fort pouvoir de vie ou cette concentration est suffisante ? Eh bien, cette concentration mentale est suffisante.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 concentration est basée sur votre concentration mentale et volitive.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Merci, bonne question.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Comme vous l'avez dit, la concentration mentale/volitive est cruciale ici.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a prouvé scientifiquement que lorsqu'une personne met en œuvre sa pensée qui est structurée d'une certaine manière, lorsqu'une personne pense dans le sens du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macrosalut et fournir la vie éternelle à tous, que la pensée de la personne et l'action de sa conscience créent l'énergie nécessaire afin de fournir la vie éternelle à tous.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L'énergie et la matière sont les conséquences des actions de la conscience.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C'est pourquoi une personne est la chose la plus importante que l'on puisse dire dans le monde.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Parce que seules les personnes peuvent penser de la manière dont le Créateur pense.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le Créateur, par sa pensée, a créé ce monde infini.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la vitesse dépend de la rapidité avec laquelle nous pouvons aider toutes les personnes à changer le monde. Et c'est ce que nous faisons. Nous apprenons à penser comme le Créateur.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 matérialiser tous les objets et événements dont nous avons besoin pour notre vie harmonieuse.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un résultat étonnant de Carmen est écrit dans le chat maintenant.  La nuit dernière, pendant et après le webinaire, elle a pu normaliser le niveau d'oxygène dans les poumons de sa mère. Carmen pense que c'est une victoire. Et je le pense aussi.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C'est très important lorsque vous pouvez voir les résultats de vos actions de contrôle.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Bonne chance pour l'avenir. Et nous allons de l'avant.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 5 - explication</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Le nom de cette méthode est construire le contenu interne de tous les objets de la réalité externe. Cette méthode utilise une technique qui nous est déjà familière.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Dans la première méthode, nous apprenions à percevoir les connexions correctes et à créer l'équilibre entre les différents objets de la réalité. Mais nous travaillions avec des connexions externes. Dans cette méthode, nous pouvons restaurer et même créer n'importe quel objet en percevant et en harmonisant les connexions à l'intérieur de l'objet.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donne l'exemple qu'en utilisant cette méthode, une personne peut même créer un nouvel ordinateur. Ou du moins, on peut réparer un ordinateur.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 description de l'action ressemble à ceci.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devons construire mentalement le contenu interne d'un 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ce processus de construction doit refléter les actions du Créateur lorsqu'il a créé cet objet. Nous devons nous concentrer sur le fait que nous apprenons à agir de la même manière que le Créateur. Alors, faisons-le maintenant.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Même si cela peut sembler être une tâche difficile, c'est très facile. Puisqu'il y a,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des connexions globales, puisque notre âme a la connaissance que Dieu a, et que notre corps fait partie de notre âme, il s'avère que juste en exprimant un désir ardent, d'essayer de comprendre et de sentir comment le Créateur agit dans ce monde, nous pouvons arriver à ce niveau.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 5 - la pratique</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Fixez-vous une tâche. Vous voulez ressentir l'état du Créateur lorsque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il créait tous les éléments de la réalité. Essayez d'avoir le sentiment que vous et le Créateur ne faites qu'un. Vous êtes le Créateur. Et maintenant vous pouvez regarder ou imaginer un objet que vous devez normaliser. Cela peut être une sorte d'appareil ou d'instrument. Il peut s'agir du corps physique. Et maintenant essayons d'entrer avec votre vision spirituelle à l'intérieur de l'objet et de voir les connexions internes à l'intérieur de l'objet. Isolez-les en un micro système et comprenez la structure de cet objet au niveau micro.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Réalisez comment les molécules sont attachées les unes aux autres à l'intérieur de l'objet.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de cette façon, nous pouvons réaliser instantanément le système des connexions internes.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Réaliser leur interaction. Comprendre la raison d'être de cet 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de cette façon, nous pouvons normaliser l'état de cet objet. Et matérialiser les zones manquantes ou détruites. Et nous n'avons pas besoin de connaître sa structure interne, son fonctionnement.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dit que lorsque nous effectuons un contrôle de cette manière, pour normaliser le corps physique, nous n'avons pas besoin de connaître son anatomie. Nous avons juste besoin de connaître les connexions entre les différents éléments de cet objet. Et en interagissant avec ces informations, bien sûr en maintenant et en conservant le désir de réparer l'ordinateur ou de guérir une personne, nous pouvons réaliser cette tâche.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J'espère que vous le faites correctement.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Revoyons les points clés. Essayez de vous percevoir comme le Créateur ou du moins d'entrer en contact avec le Créateur à un niveau tel que ses actions vous soient compréhensibles.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Ensuite, nous entrons dans cet objet, ou dans un objet quelconque, et nous percevons les connexions normales entre ses structures.  Nous normalisons et harmonisons en quelque sorte tout à l'intérieur de cet objet lorsque nous y arrivons avec notre pensée au niveau de l'information, et lorsque nous harmonisons les connexions à l'intérieur de l'objet, cela conduit au fait que l'objet lui-même se normalise.</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Et pendant cette visualisation, observez-vous parce que lorsque vous entrez correctement dans cette concentration, vous obtenez ces sensations dont nous avons parlé : confiance absolue dans l'obtention du résultat, joie, calme et réalisation de vos capacités illimitées.</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ab/>
        <w:t xml:space="preserve">J'aimerais demander quelque chose, vous savez que nous sommes sur le point de commencer une sorte de marathon, nous allons passer en revue quelques méthodes supplémentaires. Si tout va bien, vous nous suivez. Et si quelque chose n'est pas clair et que vous avez besoin de clarifier quelque chose, envoyez-nous un message dans le chat. Et les commentaires sur vos résultats ou vos sentiments s'il vous plaît les donner à la fin de ce webinaire.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n°6 - explication</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Cette méthode est le contrôle discret par la pensée continue.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Cette méthode de matérialisation est basée sur la compréhension suivante.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comprenons que la matière entière, à son niveau primaire, est ou était de l'information.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Une certaine substance vibratoire est le fondement de toute matière.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si nous entrons dans le niveau le plus profond, nous découvrirons que toute la matière est constituée de la même substance. Qui est l'information. Ou un certain niveau de lumière d'aspect subtil.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pour que les objets matériels soient créés à partir de cette lumière, Dieu réaliserait l'information d'une certaine manière et donnerait certaines formes à l'information, mais des formes informationnelles.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J'ai en quelque sorte, maintenant, ici sur le flip chart mis quelques formes informationnelles abstraites.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 exemple, la forme d'information qui correspond à un état normal d'une plante, des fruits ou des minéraux.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d'après la description de la méthode 6, le Créateur, lorsqu'il a créé un nombre infini d'objets, a utilisé une méthode constructive telle que lorsqu'il devait créer l'objet suivant, il n'a pas créé la forme suivante à partir de la source primaire.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Mais il a pris une forme existante et l'a transformée en une forme correspondant à l'objet suivant. Par exemple, sans un animal.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S'il vous plaît, ne prenez rien au pied de la lettre à partir d'ici. Je ne veux pas que vous disiez que, oh, Marina a dit que la souris est créée à partir de la forme de la pomme.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J'essaie juste d'illustrer le principe de l'action divine.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Et Grigori Grabovoï recommande d'utiliser ce principe pour matérialiser</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les objets dont nous avons besoin.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Sans créer la forme d'un objet dont nous avons besoin, nous pouvons utiliser une forme d'information existante d'un objet qui existe dans la réalité physique.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donne l'exemple suivant : si nous imaginons une cuillère, nous pouvons l'imaginer divisée en 3 parties. Et </w:t>
      </w:r>
      <w:r w:rsidRPr="00042ECD">
        <w:rPr>
          <w:rFonts w:ascii="Times New Roman" w:hAnsi="Times New Roman" w:cs="Times New Roman"/>
          <w:sz w:val="36"/>
          <w:szCs w:val="36"/>
        </w:rPr>
        <w:lastRenderedPageBreak/>
        <w:t xml:space="preserve">nous pouvons imaginer une forme d'information qui correspond à chaque partie de la cuillère. Ainsi, peu importe la forme d'information que vous percevez ici, vous pouvez simplement utiliser votre potentiel créatif.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Mais il y a une limitation, une restriction. Diviser un objet en parties, vous ne pouvez pas l'utiliser avec des personnes. C'est une loi.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maintenant, nous allons faire le contrôle.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n°6 - pratique</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L'action que nous avons faite, vous imaginez le but et ensuite vous le placez dans l'image suivante du monde. Donc je voudrais que vous fassiez ça.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Le processus de concentration sur votre objectif sera accompagné de cette action.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Donc vous placez l'image dont vous avez besoin dans l'image suivante du monde.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maintenant faisons une série de visualisations qui vont aider la réalité à accomplir notre tâche. Donc vous pouvez soit imaginer ou voir un objet qui est proche de vous.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divisez mentalement cet objet en trois parties. Ou en plusieurs parties.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Et ensuite percevoir ou imaginer des formes informationnelles correspondant à chaque partie de cet objet. Et maintenant, en utilisant les formes d'information existantes, vous devez créer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 forme de cet objet que vous matérialisez. La forme d'information peut être abstraite. Elle peut correspondre à l'image de l'objet que vous matérialisez.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Une question se pose : peut-on utiliser cette méthode uniquement pour les objets ou également pour les objets vivants ? Vous pouvez utiliser cette méthode pour matérialiser n'importe quel objet.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Parce que les objets animés et inanimés ont les mêmes vibrations comme fondement.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une autre question ici, on dirait que cette personne est un peu perdue... diviser un objet, imaginer une information correspondant à chaque partie...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Il y a une règle en ce qui concerne les enseignements de Grigori Grabovoï. Que lorsque Dieu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créait le monde, Il a créé des formes informationnelles. Ce sont certaines zones vibratoires qui ont des formes individuelles spécifiques. Et ensuite, les objets physiques ont été créés en utilisant ces formes d'information. Et cette forme spécifique d'information des objets, contenait toutes les informations nécessaires sur le fonctionnement normal et l'état de cet objet. Et ces formes primaires d'information sont toujours présentes dans le monde.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Ainsi, tout objet, par exemple, même s'il a été détruit, peut toujours être restauré.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nous agissons en fait comme le Créateur maintenant. À partir de l'information d'un objet qui existe réellement, nous créons la forme d'information de l'objet que nous devons matérialiser.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Benedetta demande : Est-ce que je prends l'information de cette cuillère et je crée un rein ? Oui ! Mais encore une fois, nous ne créons pas un rein à partir d'une cuillère. Nous, à travers la perception de l'objet physique de la cuillère, nous entrons en contact avec la substance informationnelle, nous la percevons sous différentes formes et ensuite nous créons l'information correspondant à l'objet dont nous avons besoin.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Donc, ici, nous n'avons pas vraiment besoin de trop réfléchir à pourquoi nous faisons cela et comment nous allons obtenir le résultat.</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Grigori Grabovoï nous enseigne une méthode que le Créateur a utilisée pour créer des objets.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Ici, nous ne devons pas trop réfléchir logiquement. Nous devons le faire et ressentir ce qui se passe dans l'information.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n'avons pas besoin de diviser le rein en trois parties.  Nous divisons un objet matériel en trois parties ou plus et un objet qui ne fait pas partie d'un corps physique.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 pense donc que l'action en elle-même n'est pas difficile.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Je pense que la question est de savoir pourquoi ce type de visualisation nous aidera à matérialiser un organe sain.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Grigori Grabovoi nous enseigne une méthode qui nous permet d'entrer en contact avec le niveau primaire de la matière.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Larisa demande si la forme de l'objet correspond à la forme de l'information ?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Géométriquement, il semble que non. Prenons comme exemple l'enregistrement graphique des impulsions électriques dans notre cœur. Nous savons ce qu'est un électrocardiogramme. Pensez-vous que la forme de ce graphique correspond à la forme des impulsions électriques dans un cœur ? Bien sûr que non.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Mais l'enregistrement symbolique de ces impulsions permet aux médecins de diagnostiquer tout problème cardiaque.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 7 - explication</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Ici, Grigori Grabovoï nous explique et nous recommande comment matérialiser un objet par le biais d'une interaction avec des structures telles que l'espace et le temps.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Grigori Grabovoï donne un exemple : eh bien, vous savez que les arbres poussent à différents endroits. Et nous savons que chaque arbre a son propre espace. Et il est clair que chaque arbre a poussé dans cet espace pendant une période de temps spécifique.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le fait que les mots vecteur de temps soient utilisés dans cette méthode, eh bien, nous n'avons pas besoin de comparer ces mots à la signification communément connue du mot </w:t>
      </w:r>
      <w:r w:rsidRPr="00042ECD">
        <w:rPr>
          <w:rFonts w:ascii="Times New Roman" w:hAnsi="Times New Roman" w:cs="Times New Roman"/>
          <w:sz w:val="36"/>
          <w:szCs w:val="36"/>
        </w:rPr>
        <w:lastRenderedPageBreak/>
        <w:t xml:space="preserve">vecteur. Grigori Grabovoï veut nous faire comprendre comment se produit l'interaction entre l'espace et le temps. Ainsi, grâce à cette compréhension, nous pouvons matérialiser les choses dont nous avons besoin en créant un espace spécial pour cet objet futur.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Et ici, nous devons comprendre que la fonction du temps est ici de déballer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un événement dans un certain espace. Ou le déballage de l'espace.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pouvons dire que le temps est comme un réalisateur de film, comme un coordinateur ou comme un scénariste.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Ainsi, grâce à cette interaction unique de l'espace et du temps, les événements de notre réalité physique sont créés.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La réalisation de cette vérité ou de cette règle, nous permet de matérialiser n'importe quel objet et de créer l'espace nécessaire pour lui. Et nous pouvons toujours avoir une connaissance précise de l'emplacement de l'objet. Alors, faisons-le maintenant.</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Méthode n° 7 - la pratique</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Nous devons matérialiser un objet. Imaginons que nous soyons en train de créer l'espace nécessaire à cet objet. Cet espace est soit à l'intérieur du corps physique, soit dans l'environnement extérieur si nous devons matérialiser un objet extérieur. Et maintenant, percevez dans l'espace ou mettez en </w:t>
      </w:r>
      <w:r w:rsidRPr="00042ECD">
        <w:rPr>
          <w:rFonts w:ascii="Times New Roman" w:hAnsi="Times New Roman" w:cs="Times New Roman"/>
          <w:sz w:val="36"/>
          <w:szCs w:val="36"/>
        </w:rPr>
        <w:lastRenderedPageBreak/>
        <w:t xml:space="preserve">quelque sorte dans l'espace le concept de ce qu'est le vecteur temps. C'est une structure qui interagit avec l'espace et crée un objet spécifique à l'intérieur de celui-ci. En réalisant simplement la fonction du temps, et de ce processus d'interaction entre l'espace et le temps, nous matérialisons l'objet spécifique dont nous avons besoin. J'utilise constamment cette méthode lorsque j'ai besoin de trouver un objet, peut-être même un objet qui n'a pas été perdu. Par exemple, j'ai besoin de quelque chose, je ne sais pas où se trouve cet objet mais je sais avec certitude qu'il est dans ma chambre. Et par le biais de la perception spirituelle, je fais ce mouvement interne. C'est très similaire à une action phisique lorsque nous regardons autour de nous lorsque nous avons besoin de quelque chose. Je scanne donc l'espace dans lequel je me trouve et je me donne pour tâche de trouver la zone, l'espace, où l'interaction entre l'espace et le temps détermine l'emplacement d'un objet spécifique. Et presque toujours, je réalise instantanément où se trouve cet objet spécifique, je m'y rends et je découvre presque toujours que l'objet est là.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Tout ce dont nous avons parlé au cours de ces deux jours de webinaire, nous avons parlé de moyens pratiques réels qui permettent à notre conscience et à nos pensées d'interagir avec les informations de la réalité entière. Et comme résultat de cette interaction, nous pouvons apprendre à créer n'importe quel objet dont nous avons besoin pour notre vie normale.</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lastRenderedPageBreak/>
        <w:t xml:space="preserve">Il suffit de pratiquer régulièrement et l'action de créer des objets de la réalité sera quelque chose de très habituel pour vous.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Ceci conclut notre webinaire. Envoyez vos commentaires ou questions à l'e-mail de l'organisateur.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Je vous souhaite beaucoup de succès dans la maîtrise du processus de matérialisation et rappelez-vous que tout est entre vos mains.</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Merci à tous pour votre travail actif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Je serai heureux de vous voir à nos prochains webinaires !</w:t>
      </w: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Merci à vous ! A la prochaine fois !</w:t>
      </w: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p>
    <w:p w:rsidR="00042ECD" w:rsidRPr="00042ECD" w:rsidRDefault="00042ECD" w:rsidP="00042ECD">
      <w:pPr>
        <w:rPr>
          <w:rFonts w:ascii="Times New Roman" w:hAnsi="Times New Roman" w:cs="Times New Roman"/>
          <w:sz w:val="36"/>
          <w:szCs w:val="36"/>
        </w:rPr>
      </w:pPr>
      <w:r w:rsidRPr="00042ECD">
        <w:rPr>
          <w:rFonts w:ascii="Times New Roman" w:hAnsi="Times New Roman" w:cs="Times New Roman"/>
          <w:sz w:val="36"/>
          <w:szCs w:val="36"/>
        </w:rPr>
        <w:t xml:space="preserve"> </w:t>
      </w:r>
    </w:p>
    <w:p w:rsidR="00760D2F" w:rsidRPr="00042ECD" w:rsidRDefault="00760D2F">
      <w:pPr>
        <w:rPr>
          <w:rFonts w:ascii="Times New Roman" w:hAnsi="Times New Roman" w:cs="Times New Roman"/>
          <w:sz w:val="36"/>
          <w:szCs w:val="36"/>
        </w:rPr>
      </w:pPr>
    </w:p>
    <w:sectPr w:rsidR="00760D2F" w:rsidRPr="00042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D"/>
    <w:rsid w:val="00042ECD"/>
    <w:rsid w:val="00760D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B4B7B-82B7-44CA-B1EA-E6A92DA1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5272</Words>
  <Characters>30581</Characters>
  <Application>Microsoft Office Word</Application>
  <DocSecurity>0</DocSecurity>
  <Lines>254</Lines>
  <Paragraphs>71</Paragraphs>
  <ScaleCrop>false</ScaleCrop>
  <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2022-02-15T17:41:00Z</dcterms:created>
  <dcterms:modified xsi:type="dcterms:W3CDTF">2022-02-15T17:41:00Z</dcterms:modified>
</cp:coreProperties>
</file>