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23" w:rsidRPr="00504823" w:rsidRDefault="00504823" w:rsidP="00504823">
      <w:pPr>
        <w:jc w:val="center"/>
        <w:rPr>
          <w:rFonts w:ascii="Times New Roman" w:hAnsi="Times New Roman" w:cs="Times New Roman"/>
          <w:b/>
          <w:sz w:val="36"/>
          <w:szCs w:val="36"/>
        </w:rPr>
      </w:pPr>
      <w:bookmarkStart w:id="0" w:name="_GoBack"/>
      <w:r w:rsidRPr="00504823">
        <w:rPr>
          <w:rFonts w:ascii="Times New Roman" w:hAnsi="Times New Roman" w:cs="Times New Roman"/>
          <w:b/>
          <w:sz w:val="36"/>
          <w:szCs w:val="36"/>
        </w:rPr>
        <w:t>PRÁCTICA DE LA MATERIALIZACIÓN</w:t>
      </w:r>
    </w:p>
    <w:p w:rsidR="00504823" w:rsidRPr="00504823" w:rsidRDefault="00504823" w:rsidP="00504823">
      <w:pPr>
        <w:jc w:val="center"/>
        <w:rPr>
          <w:rFonts w:ascii="Times New Roman" w:hAnsi="Times New Roman" w:cs="Times New Roman"/>
          <w:b/>
          <w:sz w:val="36"/>
          <w:szCs w:val="36"/>
        </w:rPr>
      </w:pPr>
    </w:p>
    <w:p w:rsidR="00504823" w:rsidRPr="00504823" w:rsidRDefault="00504823" w:rsidP="00504823">
      <w:pPr>
        <w:jc w:val="center"/>
        <w:rPr>
          <w:rFonts w:ascii="Times New Roman" w:hAnsi="Times New Roman" w:cs="Times New Roman"/>
          <w:b/>
          <w:sz w:val="36"/>
          <w:szCs w:val="36"/>
        </w:rPr>
      </w:pPr>
      <w:r w:rsidRPr="00504823">
        <w:rPr>
          <w:rFonts w:ascii="Times New Roman" w:hAnsi="Times New Roman" w:cs="Times New Roman"/>
          <w:b/>
          <w:sz w:val="36"/>
          <w:szCs w:val="36"/>
        </w:rPr>
        <w:t>Webinar de Marina Morozkina</w:t>
      </w:r>
    </w:p>
    <w:p w:rsidR="00504823" w:rsidRPr="00504823" w:rsidRDefault="00504823" w:rsidP="00504823">
      <w:pPr>
        <w:jc w:val="center"/>
        <w:rPr>
          <w:rFonts w:ascii="Times New Roman" w:hAnsi="Times New Roman" w:cs="Times New Roman"/>
          <w:b/>
          <w:sz w:val="36"/>
          <w:szCs w:val="36"/>
        </w:rPr>
      </w:pPr>
      <w:r w:rsidRPr="00504823">
        <w:rPr>
          <w:rFonts w:ascii="Times New Roman" w:hAnsi="Times New Roman" w:cs="Times New Roman"/>
          <w:b/>
          <w:sz w:val="36"/>
          <w:szCs w:val="36"/>
        </w:rPr>
        <w:t>12.02.2022</w:t>
      </w:r>
    </w:p>
    <w:p w:rsidR="00504823" w:rsidRPr="00504823" w:rsidRDefault="00504823" w:rsidP="00504823">
      <w:pPr>
        <w:jc w:val="center"/>
        <w:rPr>
          <w:rFonts w:ascii="Times New Roman" w:hAnsi="Times New Roman" w:cs="Times New Roman"/>
          <w:b/>
          <w:sz w:val="36"/>
          <w:szCs w:val="36"/>
        </w:rPr>
      </w:pPr>
    </w:p>
    <w:bookmarkEnd w:id="0"/>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Hola a todos,</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Seguimos con nuestro webinar. Veo que Julia compartió sus resultados en el chat.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Ella dijo que todo va bien. Gracias.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Espero que hayan tenido la oportunidad de practicar antes del seminario web de hoy y, si es posible, escriban un breve comentario en el chat.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Una de las participantes me envió un correo electrónico diciendo que había mejorado mucho su estado. Parecía que estaba empezando a tener una infección. Pero en las tres horas que duró nuestro seminario web de ayer, pudo deshacerse de ella.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Esto ilustra que todo lo que estamos haciendo es real. Son acciones reales de nuestro pensamiento.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medio de nuestras acciones constructivamente creativas, podemos cambiar cualquier situación en una dirección positiva.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Ana Maria dice aqui que parece que ella ha trabajado para mejorar sus eventos y esos eventos se han realizado y se convierten en positivos.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otro comentario de la Tatiana. Ella estaba materializando el tejido de su páncreas y durante su trabajo el dolor se fue y ella sigue bien.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Gracias por eso Tatiana, genial.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Liliana dice que su estado psicológico mejoró después del seminario web. Tiene una sensación de seguridad y fuerza interior.</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Otro participante tenía un dolor muscular y articular. Y después del ejercicio, el dolor desapareció.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Gracias, eso es una señal de que todos ustedes se tomaron esto en serio. Y si lo tomamos en serio y percibimos el material y seguimos las recomendaciones,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definitivamente tendremos resultados. Porque trabajamos con un sistema que realmente existe.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 sistema divino que se basa en una tecnología divina.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otro comentario. Este participante se sintió fresco y muy feliz . Y tuvo la sensación de que todo es posible.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Sus comentarios son muy importantes para todos los participantes. Grigori Grabovoi puso los testimonios de la gente y sus resultados y el trabajo con estos testimonios y resultados, en una categoría separada muy importante de aprendizaje. Así que muchas gracias por compartir tus comentarios con nosotros.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podemos seguir adelante.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Así que una cosa sobre el método que hicimos ayer construir o crear micro-materia. Fueron los comentarios y la gente describió lo que estaba sucediendo durante su control. Y dijeron que había un trabajo dinámico teniendo lugar en su percepción. Había imágenes que cambiaban.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 bueno, pero realmente tenemos que centrar nuestra atención en lo siguiente.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Podemos dividir el proceso de control de la materialización en algunas etapas.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esto es sólo desde mi punto de vista, es decir, esta división.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Primer método - explicación</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Primero, introducimos la información sobre un evento o un objeto que necesitamos materializar. Así que por medio de nuestro pensamiento, creamos un objetivo, lo imaginamos. Y creamos un esfuerzo de voluntad y lo impulsamos.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una vez que hemos introducido la información de nuestra meta en el área de creación, la siguiente etapa es la armonización de las conexiones entre este objeto futuro y todos los elementos de la realidad.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Tenemos que recordar esto, que cada próximo evento, es creado no sólo por nuestra conciencia, nuestro esfuerzo. Es creado por y el esfuerzo de todos los elementos del mundo.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cuando manifestamos nuestra voluntad, cuando expresamos nuestro deseo, necesitamos discutirlo con todos los elementos </w:t>
      </w:r>
      <w:r w:rsidRPr="00504823">
        <w:rPr>
          <w:rFonts w:ascii="Times New Roman" w:hAnsi="Times New Roman" w:cs="Times New Roman"/>
          <w:sz w:val="36"/>
          <w:szCs w:val="36"/>
        </w:rPr>
        <w:lastRenderedPageBreak/>
        <w:t>de la realidad. Así que todos los elementos de la realidad necesitan entender que el elemento que necesitamos va a estar presente. Y todos los elementos necesitan estar listos para crear este elemento con un esfuerzo conjunto. Pues bien, cuando hablamos de materialización, esta etapa, merece una atención especial. Y el primer método nos permite implementar conscientemente esta etapa específicamente. ¿Qué hacemos entonces?</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Imaginamos algunas áreas remotas de la conciencia. Y designamos estas zonas como microelementos o micromateria.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Nuestra tarea cuando estamos imaginando los microelementos, y los microelementos en realidad modelos de microestructuras de nuestro futuro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Y luego tenemos que entender correctamente cómo estas microestructuras están conectados con todos los elementos del mundo. Y cómo se mantuvo la armonía de las conexiones.</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Este método nos permite crear un estado de equilibrio entre nuestro futuro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el mundo entero. Permítanme darles un ejemplo rápido.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ejemplo, queremos hacer un viaje en barco. Saltamos al barco que está sobre el agua y el barco no es estable. Empieza a balancearse. Así que lo que hacemos es que solemos intentar equilibrar el barco mediante ciertos movimientos físicos. Después de eso, una vez que sabemos cómo reacciona el barco a nuestros movimientos, empezamos a hacer lo que sea necesario.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Así que vamos a hacer este control de nuevo y me gustaría pedirte que prestes especial atención a</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el proceso de crear el equilibrio entre nuestros microelementos y la información de toda la realidad.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En este método, no es necesario añadir ninguna visualización adicional.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Una vez que seamos capaces de percibir correctamente la armonía de las conexiones, básicamente entonces el siguiente momento podría ser suficiente y ese es el único control que necesitamos para obtener el resultado. Y podemos obtener nuestro objeto sólo por medio de esta cuidadosa observación de las conexiones . Así que vamos a hacer este control.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Me gustaría recomendar esta introducción de su objetivo en la siguiente imagen del mundo.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Primer método-ejercicio</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Así que decidamos lo que te gustaría materializar y mentalicemos la imagen de ese objeto en el siguiente nivel de realidad. Ahora mediante la visualización de los microelementos iniciamos el proceso de materialización. Aislamos áreas remotas de la conciencia y las designamos como microelementos o micromateria.</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puedes entender por ti mismo lo que esos microelementos significan para ti. Aunque sean moléculas de alguna sustancia futura, o tal vez alguna otra sustancia más fina que será la base de ese objeto. Y ahora tratemos de percibir correctamente las conexiones que se están fusionando entre estos microelementos y todos los elementos del mundo.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después de eso no necesitas imaginar nada. Sólo mantén este equilibrio y obsérvate a ti mismo. Observa tu estado. </w:t>
      </w:r>
      <w:r w:rsidRPr="00504823">
        <w:rPr>
          <w:rFonts w:ascii="Times New Roman" w:hAnsi="Times New Roman" w:cs="Times New Roman"/>
          <w:sz w:val="36"/>
          <w:szCs w:val="36"/>
        </w:rPr>
        <w:lastRenderedPageBreak/>
        <w:t xml:space="preserve">Puedes obtener efectos vibratorios, o algunos efectos de luz en tu percepción.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Entonces nos ponemos la tarea de entender correctamente las conexiones. Es muy importante observar los procesos que tienen lugar en tu cuerpo físico.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Porque tu estado podría mejorar incluso durante este ejercicio. Puedes tener la sensación de que estás en el centro del mundo.  Y que cada acción tuya es un nivel de control muy poderoso. Y los elementos de toda la realidad reaccionan a ella. Puedes tener la sensación de que la realidad es absolutamente controlable. Que es el caso.</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Me gustaría preguntarte, vamos a continuar el control y utilizar otros métodos de Grigori Grabovoi.  El segundo y tercer método están estrechamente relacionados con este método. Así que, por favor, permanezcan en este estado de control.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Segundo método</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Una vez que usted tiene la sensación de que la comprensión de las conexiones normales se ha producido, entonces tenemos que crear macro elementos de micro elementos.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Ahora mentalmente tenemos que dar dinámica a esas estructuras.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Así que imagina que empiezan a moverse. Puede ser un movimiento caótico. O un movimiento en una determinada </w:t>
      </w:r>
      <w:r w:rsidRPr="00504823">
        <w:rPr>
          <w:rFonts w:ascii="Times New Roman" w:hAnsi="Times New Roman" w:cs="Times New Roman"/>
          <w:sz w:val="36"/>
          <w:szCs w:val="36"/>
        </w:rPr>
        <w:lastRenderedPageBreak/>
        <w:t xml:space="preserve">dirección por parte de ciertos elementos. En el proceso de este movimiento los elementos se conectan entre sí. Y los elementos más grandes se crean . Y estos elementos más grandes continúan moviéndose. Y también se conectan entre sí. Y como resultado, obtenemos una imagen de un macro elemento.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Es como una conexión sobre una gran cantidad de moléculas. Y esas son moléculas, que son la base para la creación de nuestro futuro objeto. O estas son algunas estructuras informativas y una información, un evento será creado a partir de ellas.</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Observa. Con un esfuerzo de tu voluntad estás organizando este movimiento. Y estás observando cómo los microelementos se juntan y gradualmente los microelementos se crean. Continúa observando tu estado.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entendemos que todas esas visualizaciones ocurren junto con la interracción con toda la realidad.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Básicamente, gracias a las recomendaciones de Grigori Grabovoi, estamos realizando las mismas acciones que el Creador realizó cuando estaba creando el mundo.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Así que ahora estamos realizando acciones mentales que son comprensibles para toda la realidad. Y sólo este control puede llevar al resultado deseado.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mientras haces esto, voy a responder rápidamente a una pregunta aquí.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La pregunta es sobre, bueno, este participante está realizando un control sobre la salud de otra persona. Y esa persona recibe un tratamiento regular. Y la pregunta es, ¿debe esa persona seguir viendo a los médicos regulares? La respuesta es sí, seguro.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Siempre decimos que los métodos de Grigori Grabovoi no son realmente métodos de tratamiento. Son métodos que desarrollan la conciencia humana hasta el nivel en que la conciencia humana puede crear todas las condiciones necesarias para una vida cómoda. Y si alguien tiene problemas de salud y necesita la ayuda de un médico, definitivamente debe hacerlo y debe ir a ver a los médicos.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Su control estará armonizando los eventos de tal manera, que los esfuerzos del médico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conduzcan a los mejores resultados. Así que estarás materializando no sólo ese órgano en sí, el tejido de ese órgano, sino que estarás materializando el evento de tal manera que,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esa persona tendrá buenos médicos. Y todos esos doctores tendrán la ayuda de Dios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para encontrar la solución correcta para esa persona.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Asi que si tenemos una situacion como esta en la que tu estas haciendo el control y tambien esa persona obtiene ayuda de los medicos regulares, deberiamos agregar tambien una meta. El objetivo es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ayudar a los médicos a encontrar la mejor solución. En cualquier caso, si la situación es grave, deberían estar bajo supervisión médica.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Ahora avanzamos. Por favor, manténgase en este estado de control.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3</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Entonces tenemos que usar el material que obtuvimos al usar los dos primeros métodos.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Podemos volver mentalmente al pasado, 15- 20 minutos en los que tuvimos esa información de crear ese gran número de microelementos o micrómetros.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Luego percibir el volumen de información que llamamos macroelementos.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 imagina que estás conectando estos dos volúmenes de información a alta velocidad y obtenemos un área especial de información al hacerlo.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lo llama una parte aislada del pensamiento. Esta zona de información tiene características especiales. Es una especie de plataforma. Y con el apoyo de esta plataforma nuestro pensamiento puede construir cualquier asunto.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ahora, una vez que has hecho esto y has unido esas dos áreas y tienes esta área en tu percepción, esa parte aislada del pensamiento, trata de sentirla o trata de darte cuenta de tu estado. Eso te muestra que esta área ha sido creada.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Porque esta área de información, la parte aislada del pensamiento, es podemos decir</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 objeto de naturaleza material sutil. O podemos decir área de información altamente concentrada. Es decir, podemos </w:t>
      </w:r>
      <w:r w:rsidRPr="00504823">
        <w:rPr>
          <w:rFonts w:ascii="Times New Roman" w:hAnsi="Times New Roman" w:cs="Times New Roman"/>
          <w:sz w:val="36"/>
          <w:szCs w:val="36"/>
        </w:rPr>
        <w:lastRenderedPageBreak/>
        <w:t xml:space="preserve">decir, que está lista para ser transformada en un objeto material específico.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Cuando una persona llega a este punto, muy a menudo se tiene la sensación de que este objeto existe en la realidad. Es una sensación peculiar. Pero tienes que identificar esta sensación tú mismo aquí. Tienes una especie de sensación de que algo está a punto de suceder ahora mismo. Intenta entrar y sentir lo que está sucediendo.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Perfecto, tenemos un mensaje de Dana: tengo la sensación de que el objeto está delante de mí en una esfera frente a mi pecho. Intenta mantener este estado todo el tiempo que puedas. Como que trasladamos la presencia de este objeto de la información a su manifestación material .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Tenemos un mensaje de Lena. Ella también dice que tiene sensaciones muy vívidas de que el objeto está aquí.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un comentario muy interesante de Irina. Tiene sensaciones incluso a nivel de sonido, dice que hay como un crujido de papel.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Rosa, que preguntó ayer sobre el pendiente perdido, dice que siente que el pendiente está ahora dentro de su oreja.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Una pregunta de Milena: ¿Qué pasa si estoy materializando un órgano? ¿Dónde debo imaginarlo? Bueno, imagínatelo donde se supone que debe estar. Milena dijo si debía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imaginarlo en su cuerpo o tener una especie de modelo informativo de su cuerpo e imaginarlo allí. La respuesta es lo </w:t>
      </w:r>
      <w:r w:rsidRPr="00504823">
        <w:rPr>
          <w:rFonts w:ascii="Times New Roman" w:hAnsi="Times New Roman" w:cs="Times New Roman"/>
          <w:sz w:val="36"/>
          <w:szCs w:val="36"/>
        </w:rPr>
        <w:lastRenderedPageBreak/>
        <w:t xml:space="preserve">que mejor funcione para ti. La eficacia es la misma en ambos casos.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Larisa compartió un buen comentario. Ella dice que el área de la parte aislada del pensamiento se iluminó y luego tuvo la sensación de que había un flujo en la parte problemática del cuerpo.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Gracias por compartir sus resultados, porque son realmente resultados.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ahora tengo que mencionar algo muy importante. Ahora usando estos tres métodos puedes materializar cualquier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Pero también son un entrenamiento muy único y poderoso que nos permite percibir y sentir esta parte aislada del pensamiento que podemos crear sin utilizar ninguna acción previa.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Para realizar el control de forma efectiva sólo visualizando una parte aislada del pensamiento, que es casi el nivel material del objeto, necesitamos entrenarnos para</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aprender a percibir estas sensaciones.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entonces, después de estar entrenados, si necesitamos realizar la materialización rápidamente,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podemos configurar nuestra conciencia, nuestra percepción de una manera determinada y crear este volumen especial de información que tiene todas las características necesarias para materializar el objeto sólo por medio de este único impulso de nuestra conciencia.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Ayer hablé de esto, cuando necesito materializar algo rápidamente,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creo el área de información frente a mí con esas características.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por un esfuerzo de voluntad, introduzco esta área estructurada en el volumen de información que representa la siguiente imagen del mundo. Y enseguida tengo la sensación de que la realidad se involucró en el proceso de materialización de un objeto o un evento.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 pesar de que realizamos esas acciones preliminares, esa parte aislada de nuestro pensamiento fue creada por nuestra conciencia. Y si nos entrenamos podemos llegar directamente a esta etapa de materialización, sin ningún trabajo preliminar.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 pregunta que nos hacemos aquí es: ¿necesitamos tener la imagen de nuestro objetivo muy clara? Basándome en mi propia práctica, cuanto más clara y vívidamente te imagines un objeto, quiero decir vívidamente, como por ejemplo, ese objeto huele, puedes sentir su olor o sientes su superficie, cuanto más vívida y real sea la imagen de ese objeto, más fácil será para tu conciencia introducir este objeto en este, proceso de materialización.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También había una pregunta como: esa parte aislada del pensamiento, ¿de quién es la plataforma? ¿Es nuestra plataforma o es la plataforma de esa persona a la que estamos ayudando?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Esa parte aislada del pensamiento es la plataforma o la base para la materialización del objeto. He utilizado este término varias veces. La parte aislada del pensamiento es ya ese objeto futuro. No es sólo información. Es la información que está adquiriendo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características de la materia.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ejemplo, si observamos cómo se congela el agua, el momento en que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los elementos comienzan a surgir como pequeños trozos de hielo, por lo que aún no es hielo, pero ya no es agua.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Así que podemos comparar esto con lo que es esta parte aislada del pensamiento.</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Estos tres métodos están relacionados entre sí. Aunque cada método puede ser uno independiente.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4: explicación</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nos invita a utilizar en este método la comprensión de un mecanismo. Un mecanismo tal que, en realidad, cuando un objeto se materializa a partir de su modelo informacional, existe algo así como un entorno fronterizo en el que la materialización tiene lugar cuando la información pasa por esta zona.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Intento poner un ejemplo de nuestra vida cotidiana.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ejemplo, en el teatro, cuando se abre el telón, la gente se sienta en sus asientos.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la gente entiende que detrás de este telón hay actores y decorados, pero no pueden ver a nadie.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uno de los actores que se supone que va a comenzar la representación, atraviesa esas cortinas y aparece frente a los espectadores.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Así que podemos ver esas cortinas como la zona en la que se manifiesta ese actor.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 visualización de las construcciones de control no es difícil. Hagámoslo.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4 - práctica</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Así que sólo necesitas en tu percepción, frente a ti aislar un área que se llama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elemento interno de tu conciencia.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También puedes imaginarlo como una esfera frente a ti. Pero designa esta área como elemento interno de tu conciencia. Y cuando la información de tu objeto llega allí comienza a materializarse. Entonces imagina que la información del objeto que quieres materializar, está en algún lugar de la realidad externa.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lo llama una imagen de la realidad externa. En esta imagen tenemos que imaginar el objeto que queremos materializar. Puedes seguir adelante y hacerlo.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Aísla el elemento interno de la conciencia frente a ti. Luego imagina que en la realidad externa hay una imagen que corresponde a tu objetivo.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 imagina como esta imagen de la realidad externa se va acercando.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nos damos cuenta y sentimos como atraviesa este límite y entra en esta zona de control que hemos construido. En ese momento podemos sentir un estado, puede ser incluso a nivel </w:t>
      </w:r>
      <w:r w:rsidRPr="00504823">
        <w:rPr>
          <w:rFonts w:ascii="Times New Roman" w:hAnsi="Times New Roman" w:cs="Times New Roman"/>
          <w:sz w:val="36"/>
          <w:szCs w:val="36"/>
        </w:rPr>
        <w:lastRenderedPageBreak/>
        <w:t xml:space="preserve">de percibir el sonido. En el momento en que esta información externa entra en nuestra área interna, aquí tenemos un objeto virtualmente materializado. Es como, se siente como cuando lanzas una pelota de baloncesto a la canasta al final del juego en el último segundo y te das cuenta de que tu equipo ha ganado. Esta es la sensación cuando sabes que tu imaginación funciona de la manera que necesitabas que funcionara porque pusiste tu deseo en esa área y realizaste una acción para implementar este deseo.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Tenemos grandes comentarios aquí, gracias.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Benedetta dice que siente que tiene energía para poner en práctica todo lo que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quiere en este mundo.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Olga dice que hubo un sonido probablemente cuando la información del objetivo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llegó a la zona de control. Olga por favor aclara, aquí no está claro si tu oído es mejor.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Entonces otra pregunta : para materializar necesitamos tener un fuerte poder de vida o esta concentración es suficiente? Bueno, esta concentración mental es suficiente.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 concentración basada en tu concentración mental y volitiva.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Gracias, buena pregunta.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Como has dicho, la concentración mental y volitiva es crucial aquí.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Grigori Grabovoi demostró científicamente que cuando una persona pone en práctica su pensamiento que está estructurado de una manera determinada, cuando una persona piensa en la dirección de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macrosalvación y proporcionar la vida eterna a todos, que el pensamiento de la persona y la acción de su conciencia crean la energía necesaria para proporcionar la vida eterna a todos.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 energía y la materia son la consecuencia de las acciones de la conciencia.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eso la persona es lo más importante que podemos decir en el mundo.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Porque sólo las personas pueden pensar como el Creador piensa.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el Creador a través de su pensamiento creó este mundo infinito.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la velocidad depende de lo rápido que podamos ayudar a todas las personas a cambiar el mundo. Y esto es lo que estamos haciendo. Estamos aprendiendo a pensar como el Creador.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 materializar todos los objetos y eventos que necesitamos cuatro nuestra vida armoniosa.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un resultado sorprendente de Carmen está escrito en el chat ahora.  Que anoche durante el seminario web y después del seminario web, ella fue capaz de normalizar el nivel de oxígeno en los pulmones de su madre. Carmen piensa que es una victoria. Y yo también lo creo.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Es muy importante cuando puedes ver los resultados de tus acciones de control.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Buena suerte en el futuro. Y seguimos adelante.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5 - explicación</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El nombre del método es construir el contenido interno de todos los objetos de la realidad externa. Este método utiliza una técnica que ya conocemos.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En el primer método estábamos aprendiendo a percibir las conexiones correctas y a crear el equilibrio entre los diferentes objetos de la realidad. Pero trabajamos con conexiones externas. En este método podemos restaurar e incluso crear cualquier objeto percibiendo y armonizando las conexiones dentro del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da un ejemplo de que usando este método una persona puede incluso crear un nuevo ordenador. O al menos puede arreglar un ordenador.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 descripción de la acción suena así.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Tenemos que construir mentalmente el contenido interno de un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este proceso de construcción necesita reflejar las acciones del Creador cuando creó este objeto. Necesitamos sintonizar con el hecho de que estamos aprendiendo a actuar de la manera en que el Creador lo hace. Así que hagámoslo ahora.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Aunque parezca una tarea difícil, es muy fácil. Ya que hay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conexiones globales, ya que nuestra alma tiene el conocimiento que Dios tiene, y nuestro cuerpo es parte de nuestra alma, resulta que sólo expresando un deseo ardiente, para tratar de entender y sentir cómo el Creador actúa en este mundo, podemos llegar a ese nivel.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5: la práctica</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Ponte una tarea. Quieres sentir el estado del Creador cuando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creaba todos los elementos de la realidad. Trata de tener la sensación de que tú y el Creador son uno. Usted es el Creador. Y ahora puedes mirar o imaginar un objeto que necesitas normalizar. Puede ser algún tipo de aparato o instrumento. Puede ser el cuerpo físico. Y ahora vamos a tratar de llegar con tu visión espiritual dentro del objeto y ver las conexiones internas dentro del objeto. Aíslalas en un microsistema y comprende la estructura de este objeto a nivel micro.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Date cuenta de cómo las moléculas están unidas entre sí dentro del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de esta manera podemos darnos cuenta instantáneamente del sistema de conexiones internas.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Darse cuenta de su interacción. Entender el punto de por qué este objeto existe.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de esta manera podemos normalizar el estado de este objeto. Y materializar las áreas perdidas o destruidas. Y no tenemos que conocer su estructura interna, cómo funciona.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Grigori Grabovoi dice que cuando realizamos el control de esta manera, para normalizar el cuerpo físico, no necesitamos conocer su anatomía. Sólo necesitamos conocer las conexiones entre los diferentes elementos de este objeto. Y mediante la interacción con esta información, por supuesto manteniendo y sosteniendo el deseo de arreglar el ordenador o curar a una persona, podemos implementar esta tarea.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Espero que lo estés haciendo correctamente.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Repasemos de nuevo los puntos clave. Trata de percibirte a ti mismo como el Creador o al menos entrar en contacto con el Creador a un nivel tal que sus acciones sean comprensibles para ti.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Entonces nos metemos dentro de ese objeto, o dentro de algún objeto y percibimos las conexiones normales entre sus estructuras.  Cuando llegamos allí con nuestro pensamiento a nivel de información, normalizamos y armonizamos todo dentro de ese objeto, y cuando armonizamos las conexiones dentro del objeto, eso lleva a que el objeto mismo se normalice.</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Y durante esta visualización, obsérvate a ti mismo porque cuando entras en esta concentración correctamente, obtienes esas sensaciones de las que hablamos: confianza absoluta en obtener el resultado, alegría, calma y realización de tus capacidades ilimitadas.</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ab/>
        <w:t xml:space="preserve">Me gustaría preguntar algo, ya sabes que estamos a punto de empezar una especie de maratón, vamos a repasar algunos métodos más. Si todo va bien, sólo tienes que seguirnos. Y si algo no está claro y necesitas aclarar algo mándanos un </w:t>
      </w:r>
      <w:r w:rsidRPr="00504823">
        <w:rPr>
          <w:rFonts w:ascii="Times New Roman" w:hAnsi="Times New Roman" w:cs="Times New Roman"/>
          <w:sz w:val="36"/>
          <w:szCs w:val="36"/>
        </w:rPr>
        <w:lastRenderedPageBreak/>
        <w:t xml:space="preserve">mensaje en el chat. Y los comentarios sobre tus resultados o tus sensaciones por favor dalos al final de este webinar.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6 - explicación</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Este método es el control discreto a través del pensamiento continuo.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Este método de materialización se basa en la siguiente comprensión.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Entendemos que toda la materia en su nivel primario, es o fue información.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Cierta sustancia vibracional es la base de cualquier materia.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si nos adentramos en el nivel más profundo, descubriremos que toda la materia consiste en la misma sustancia. Que es la información. O un cierto nivel de luz de aspecto sutil.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para tener objetos materiales creados a partir de esta luz, Dios realizaría la información de cierta manera y ÉL daría ciertas formas a la información, pero formas informativas.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Yo como que, ahora, aquí en el rotafolio puse algunas formas informativas abstractas.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ejemplo, la forma de información que corresponde a un estado normal de una planta, frutas o minerales.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en base a la descripción del método 6, el Creador, al crear un número infinito de objetos, utilizó un método constructivo tal que cuando necesitó crear el siguiente objeto, no creó la siguiente forma a partir de la fuente primaria.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Pero tomó una forma existente y la transformó en una forma correspondiente al siguiente objeto. Por ejemplo, sin algún animal.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 favor, no tomes nada literalmente de aquí. No quiero que digas que, oh, Marina dijo que el ratón se creó a partir de la forma de la manzana.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Sólo trato de ilustrar el principio de la acción divina.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Y Grigori Grabovoi recomienda usar este principio al materializar</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los objetos que necesitamos.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Sin crear la forma de un objeto que necesitamos, podemos utilizar una forma existente de información de algún objeto que existe en la realidad física.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da el siguiente ejemplo: si imaginamos una cuchara, podemos imaginarla dividida en 3 partes. Y podemos imaginar una forma de información que corresponde a cada parte de la cuchara. Por lo tanto, no importa qué forma de información se perciba aquí, sólo hay que utilizar el potencial creativo.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Pero hay una limitación, una restricción. Dividir un objeto en partes, no puedes usarlo con personas. Es una ley.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ahora vamos a hacer el control.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6 - práctica</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La acción que hicimos, imaginas el objetivo y luego lo colocas en la siguiente imagen del mundo. Así que me gustaría que hicieras esto.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El proceso de concentrarte en tu meta, irá acompañado de esta acción.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Así que pones la imagen que necesitas en la siguiente imagen del mundo.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ahora vamos a hacer una serie de visualizaciones que ayudarán a la realidad a lograr nuestra tarea. Así que puedes imaginar o ver algún objeto que esté cerca de ti.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dividir mentalmente este objeto en tres partes. O en más partes.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luego percibir o imaginar formas informativas correspondientes a cada parte de ese objeto. Y ahora, utilizando las formas de información existentes, tienes que crear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 forma de ese objeto que estás materializando. La forma de información puede ser abstracta. Puede corresponder a la imagen del objeto que se está materializando.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Tenemos una pregunta: ¿podemos utilizar este método sólo para objetos o también para objetos vivos? Se puede utilizar este método para materializar cualquier objeto.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Porque los objetos animados e inanimados tienen las mismas vibraciones como base.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 xml:space="preserve">Y otra pregunta aquí, parece que esta persona está un poco perdida... para dividir un objeto, para imaginar una información correspondiente a cada parte...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Hay una regla cuando se trata de las Enseñanzas de Grigori Grabovoi. Que cuando Dios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estaba creando el mundo, Él creó formas informativas. Estas son ciertas áreas vibracionales que tienen formas individuales específicas. Y luego, los objetos físicos fueron creados usando esas formas de información. Y esta forma específica de información de los objetos, contenía toda la información necesaria sobre el funcionamiento normal y el estado de ese objeto. Y esas formas primarias de información están siempre presentes en el mundo.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así cualquier objeto, por ejemplo, incluso si un objeto fue destruido, siempre puede ser restaurado.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básicamente estamos actuando como el Creador ahora. A partir de la información de un objeto que realmente existe, estamos creando la forma de información del objeto que necesitamos materializar.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Benedetta se pregunta: ¿Estoy tomando la información de esa cuchara y creando un riñón? Sí¡ Pero, de nuevo, no estamos creando un riñón a partir de una cuchara. Nosotros, a través de la percepción del objeto físico de la cuchara, nos ponemos en contacto con la sustancia informativa, la percibimos como formas diferentes y entonces creamos la información correspondiente al objeto que necesitamos.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lastRenderedPageBreak/>
        <w:t>Así que aquí no necesitamos pensar demasiado en por qué estamos haciendo esto y cómo vamos a obtener el resultado.</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nos está enseñando un método que el Creador utilizó para crear objetos.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Aquí no debemos pensar demasiado en la lógica. Tenemos que hacerlo y sentir lo que está sucediendo en la información.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No necesitamos dividir el riñón en tres partes.  Dividimos algún objeto material en tres o más partes y un objeto que no es parte de un cuerpo físico.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Así que creo que la acción en sí no es difícil.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Creo que la pregunta es, ¿por qué este tipo de visualización nos ayudará a materializar un órgano sano?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Grigori Grabovoi nos enseña un método que nos permite entrar en contacto con el nivel primario de la materia.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Larisa se pregunta si la forma del objeto corresponde a la forma de la información ?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Geométricamente, parece que no. Utilicemos como ejemplo el registro gráfico de los impulsos eléctricos de nuestro corazón. Sabemos lo que es un electrocardiograma. ¿Crees que la forma de este gráfico se corresponde con la forma de los impulsos eléctricos en el corazón? Por supuesto que no.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Pero el registro simbólico de esos impulsos permite a los médicos diagnosticar cualquier problema en el corazón.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7 - explicación</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Aquí Grigori Grabovoi nos explica y recomienda cómo materializar un objeto mediante la interacción con estructuras como el espacio y el tiempo.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Grigori Grabovoi da un ejemplo: bueno, ustedes saben que los árboles crecen en diferentes lugares. Y sabemos que cada árbol tiene su propio espacio. Y está claro que cada árbol creció en este espacio durante un periodo de tiempo concreto.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el hecho de que en este método se utilicen las palabras vector del tiempo, bueno, no necesitamos comparar estas palabras con el significado comúnmente conocido de la palabra vector. Grigori Grabovoi quiere que nos demos cuenta de cómo se produce la interacción entre el espacio y el tiempo. Para que, a través de esta comprensión, podamos materializar las cosas que necesitamos mediante la creación de un espacio especial para este objeto futuro.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Y aquí tenemos que entender que la función del tiempo aquí es desempacar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un evento en un espacio determinado. O desempacar el espacio.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Podemos decir que el tiempo es como un director de cine, como un coordinador o como un guionista.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Así que a través de esta interacción única de espacio y tiempo, se crean los eventos de nuestra realidad física.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La realización de esta verdad o de esta regla, nos permite materializar cualquier objeto y crear el espacio necesario para ello. Y siempre podemos tener un conocimiento preciso sobre la ubicación del objeto. Así que vamos a hacerlo ahora.</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Método nº 7 - práctica</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Necesitamos materializar un objeto. Imaginemos que estamos creando el espacio necesario para este objeto. Este espacio está dentro del cuerpo físico o es el espacio en el ambiente externo si necesitamos materializar un objeto externo. Y ahora percibimos en el espacio o como que ponemos en el espacio el concepto de lo que es el vector del tiempo. Es una estructura que interactúa con el espacio y crea un objeto específico dentro de él. Sólo con darse cuenta de la función del tiempo, y de este proceso de interacción entre el espacio y el tiempo, materializamos el objeto específico que necesitamos. Yo utilizo este método constantemente cuando necesito encontrar algún objeto, incluso el que no se ha perdido. Por ejemplo, necesito algo, no sé dónde está ese objeto pero sé con seguridad que está en mi habitación. Y por medio de la percepción espiritual hago este movimiento interno. Es muy similar a la accion fisica cuando miramos alrededor cuando necesitamos algo. Así que escudriño el espacio en el que estoy y me doy la tarea de encontrar el área, el espacio, donde la interacción entre el espacio y el tiempo determina la ubicación de un objeto específico. Y casi siempre, me doy cuenta al instante de dónde está el objeto específico y voy allí y casi siempre descubro que el objeto está allí.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Todo lo que hemos hablado en estos dos días de seminario web, hemos estado hablando de formas prácticas reales que </w:t>
      </w:r>
      <w:r w:rsidRPr="00504823">
        <w:rPr>
          <w:rFonts w:ascii="Times New Roman" w:hAnsi="Times New Roman" w:cs="Times New Roman"/>
          <w:sz w:val="36"/>
          <w:szCs w:val="36"/>
        </w:rPr>
        <w:lastRenderedPageBreak/>
        <w:t>permiten a nuestra conciencia y a nuestros pensamientos interactuar con la información de toda la realidad. Y como resultado de esta interacción podemos aprender a crear cualquier objeto que necesitemos para nuestra vida normal.</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Solo necesitas practicar regularmente y la acción de crear objetos de la realidad será algo muy habitual para ti. </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Con esto concluye nuestro seminario web. Envía tus comentarios o preguntas al correo electrónico del organizador. </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Os deseo éxito en el dominio del proceso de materialización y recordad que todo está en vuestras manos.</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Gracias a todos por vuestro trabajo activo.</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Estaré encantado de veros en nuestros futuros webinars.</w:t>
      </w: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Gracias. Hasta la próxima.</w:t>
      </w: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p>
    <w:p w:rsidR="00504823" w:rsidRPr="00504823" w:rsidRDefault="00504823" w:rsidP="00504823">
      <w:pPr>
        <w:rPr>
          <w:rFonts w:ascii="Times New Roman" w:hAnsi="Times New Roman" w:cs="Times New Roman"/>
          <w:sz w:val="36"/>
          <w:szCs w:val="36"/>
        </w:rPr>
      </w:pPr>
      <w:r w:rsidRPr="00504823">
        <w:rPr>
          <w:rFonts w:ascii="Times New Roman" w:hAnsi="Times New Roman" w:cs="Times New Roman"/>
          <w:sz w:val="36"/>
          <w:szCs w:val="36"/>
        </w:rPr>
        <w:t xml:space="preserve"> </w:t>
      </w:r>
    </w:p>
    <w:p w:rsidR="00D16162" w:rsidRPr="00504823" w:rsidRDefault="00D16162">
      <w:pPr>
        <w:rPr>
          <w:rFonts w:ascii="Times New Roman" w:hAnsi="Times New Roman" w:cs="Times New Roman"/>
          <w:sz w:val="36"/>
          <w:szCs w:val="36"/>
        </w:rPr>
      </w:pPr>
    </w:p>
    <w:sectPr w:rsidR="00D16162" w:rsidRPr="00504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23"/>
    <w:rsid w:val="00504823"/>
    <w:rsid w:val="00D16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5F708-CE21-4285-824C-CA0C7151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4922</Words>
  <Characters>28549</Characters>
  <Application>Microsoft Office Word</Application>
  <DocSecurity>0</DocSecurity>
  <Lines>237</Lines>
  <Paragraphs>66</Paragraphs>
  <ScaleCrop>false</ScaleCrop>
  <Company/>
  <LinksUpToDate>false</LinksUpToDate>
  <CharactersWithSpaces>33405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2022-02-15T17:38:00Z</dcterms:created>
  <dcterms:modified xsi:type="dcterms:W3CDTF">2022-02-15T17:39:00Z</dcterms:modified>
</cp:coreProperties>
</file>