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84" w:rsidRPr="00243784" w:rsidRDefault="00243784" w:rsidP="00243784">
      <w:pPr>
        <w:rPr>
          <w:rFonts w:ascii="Times New Roman" w:hAnsi="Times New Roman" w:cs="Times New Roman"/>
          <w:sz w:val="36"/>
          <w:szCs w:val="36"/>
        </w:rPr>
      </w:pPr>
      <w:bookmarkStart w:id="0" w:name="_GoBack"/>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PRÁCTICA DE LA MATERIALIZACIÓN</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Webinar de Marina Morozkina</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11.02.2022</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¡Hola a todos!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Seguimos trabajando con el tema de la Materialización o el fenómeno de la materialización en las Enseñanzas de Grigori Grabovoi.</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Este seminario web se basa en el libro de Grigori Grabovoi La práctica del control del camino de la salvación - volumen 2 . Este es el volumen donde se publican los resultados de control de Grigori Grabovoi. En concreto, cuando se utiliza este mecanismo, el mecanismo de materialización de diferentes objetos.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Usted debe tener partes de este libro. Pero si no lo tienes, avísanos y el organizador te los conseguirá.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Porque trabajar con la descripción del control relacionado con la materialización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permite a la persona adentrarse en un área determinada de información donde se registra básicamente este resultado práctico.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Bueno, también podemos decir que esta área contiene el conocimiento que permite a la persona obtener el mismo resultado por medio de sus propias acciones. Para poder utilizar los métodos de materialización de manera efectiva, definitivamente quieres trabajar con, el libro de Grigori Grabovoi : Resurrección y vida eterna desde ahora es nuestra realidad" , porque este es un libro que da los conceptos fundamentales de la forma en que funciona el mundo.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cuando decimos los métodos de materialización, es muy importante aquí tener una comprensión estable y correcta del mecanismo de creación de cada evento.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alrededor del 80% de nuestro seminario web va a ser la práctica. Pero para manifestar en nosotros un cierto estado de control necesitamos resumir la información sobre el control que conocemos. Vamos a tratar de no tomar mucho tiempo.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La cosa es que el fenómeno de la materialización es el más natural, el más común de nuestra vida. Cuando hablamos de cómo se desarrollan los acontecimientos del presente al futuro, sabemos por las Enseñanzas de Grigori Grabavoi que cada momento nuestro cuerpo físico y toda la realidad física se recrean en ti. Así que podemos decir que cada momento los objetos materiales que nos rodean y nosotros mismos se materializan.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La presencia de los objetos físicos y la presencia de nosotros en la realidad física es el fenómeno de la materialización.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Nuestra conciencia toma parte en este proceso. Y esta función de nuestra conciencia es una de las más importantes.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Sabemos que la conciencia es una estructura que une las estructuras físicas y las espirituales. Sencillamente, la conciencia transfiere al mundo físico el nivel de información en el que se registran los próximos acontecimientos en forma de acontecimiento físico.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resulta que como nuestra conciencia ha estado haciendo la materialización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 lo largo de toda nuestra vida, resulta que implementar este proceso de forma consciente y sistémica, siempre que lo necesitemos, no es difícil. Sabemos cómo hacerlo. Nuestra conciencia sabe cómo hacerlo.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Entonces, ¿cómo es que la gente no utiliza esto si sabe cómo hacerlo?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aquí tenemos algunos matices o sutilezas de las que vamos a hablar en detalle. Y en base a eso, vamos a ver cómo realizar el control para obtener resultados.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Sabemos que Grigori Grabovoi dice que la conciencia percibe lo que existe en la conciencia como realidad. Así que permítanme añadir un elemento más a este esquema. Hablamos de esto durante nuestro seminario web.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Se trata de crear un área de información. Y hablamos del hecho de que aquí es donde se crea el modelo informativo de los eventos, y la interacción de la conciencia de cada persona y la conciencia colectiva con esta área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resulta en el hecho de que cada momento el siguiente evento se arma.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Y para tener todos los eventos que necesitamos en ese próximo momento, por ejemplo, órganos sanos, o tal vez ciertas cosas, objetos que no queremos perder,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los eventos que nos gustaría que ocurrieran también se materializan. Para que todo lo que necesitamos se manifieste en ese momento nuestra conciencia al interactuar con esta área de creación, tiene que meter en el cuadro de nuestro evento todos los componentes necesarios de este próximo evento nuestro.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Por lo tanto, existe la única manera y es una manera natural. Es cuando una persona sabe que todo lo que necesita, lo tiene.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En realidad ni siquiera es la persona sino su conciencia. Que su conciencia consigue todo lo que necesita.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Si la conciencia sabe entonces este evento se manifiesta en la realidad física.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déjame complicar esto un poco. Incluso, por ejemplo cuando una persona trabaja, quiere comprar algo y para eso, esa persona hace cosas regulares. Cosas a las que está acostumbrado como ir a una tienda. Entonces encuentra lo que necesita y luego lo paga.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De todos modos, el siguiente evento, cuando esta persona tiene este objeto, este evento,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se materializa en su conciencia de todos modos.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desde el punto de vista de un enfoque tecnológico de la creación de eventos, esta persona tiene este objeto en una realidad física, porque la conciencia sabe que esta persona compró este objeto.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Esta acción es clara para la conciencia. La conciencia entiende que tiene esta cosa porque la compró.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Tecnológicamente, a nuestra conciencia no le importa si esa persona compró esa cosa o si la conciencia ensambla, o crea esta cosa porque la persona realmente lo quiere y cree que puede obtenerlo por medio de la materialización.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¿Pueden imaginarse esto? Espero que todos entiendan lo que estoy tratando de decir.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Así que para obtener el resultado a través de la materialización una persona necesita tener en su conciencia tal conocimiento que cualquier pensamiento puede ser materializado por su conciencia en forma de evento.</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este conocimiento tiene que ser muy estable. Porque esos proyectos de eventos personales que la conciencia crea, también interactúan con otra área de creación de información. Y si la conciencia sabe que este resultado puede ser obtenido a través de la materialización, entonces esta persona obtiene el resultado.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básicamente resulta que para que una persona obtenga cualquier objeto, incluyendo la comida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 través de la materialización, necesita aprender a crear un impulso especial.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usando este impulso puede traer a su conciencia la información que necesita en el área de creación de información.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para obtener resultados, necesitamos darnos cuenta de que este mecanismo, en primer lugar, es nuestra realidad, así </w:t>
      </w:r>
      <w:r w:rsidRPr="00243784">
        <w:rPr>
          <w:rFonts w:ascii="Times New Roman" w:hAnsi="Times New Roman" w:cs="Times New Roman"/>
          <w:sz w:val="36"/>
          <w:szCs w:val="36"/>
        </w:rPr>
        <w:lastRenderedPageBreak/>
        <w:t xml:space="preserve">es como vivimos. Y también que podemos conscientemente, participar en este mecanismo. Y utilizando nuestra conciencia podemos introducir cualquier objeto constructivamente creativo o podemos decir fenómenos u objetos positivos directamente desde nuestra conciencia al mundo material.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Grigori Grabavoi descubrió y demostró que existe un mecanismo de transferencia de información del mundo informativo al material por medio de una acción específica de nuestra conciencia.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Este proceso de introducción de la información que necesitamos en nuestra conciencia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puede compararse, por ejemplo, con un acontecimiento cuando necesitamos restaurar un jarrón roto. O quizás como una ventana, como un mosaico. Por ejemplo, un trozo de ese mosaico se ha roto, pero tenemos que restaurar la integridad del conjunto.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¿Qué hacemos? Por ejemplo, podemos poner pegamento en los bordes de esa pieza e insertarla de nuevo en ese mosaico. ¿Cómo vamos a hacer esto?</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En primer lugar, con calma, sin estrés. Si nos tiemblan las manos, si estamos preocupados, o si presionamos más de lo necesario, esa pieza puede caerse por el lado contrario.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Es muy importante que todos ustedes sientan este estado.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Estáis tranquilos, vuestras acciones son precisas y sois cuidadosos. Estás empujando pero no demasiado fuerte, sino lo suficientemente fuerte. Esta acción tiene que ser muy precisa.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Y para que esa pieza esté bien colocada ahí, o para asegurarnos de que está fijada ahí puede que tengamos que sostenerla durante algún tiempo con las manos.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tal vez tengas que sostenerla durante algún tiempo.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Puede que tengas que sostenerla continuamente, pero después de un tiempo, tal vez si ves que está bien, puedes empezar a hacer otra cosa.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Pero de vez en cuando, comprobamos esa zona, para asegurarnos de que todo está bien. Y luego, si es una ventana, podemos usarla.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Podemos abrirla, podemos cerrarla sin preocuparnos de que le pase algo.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lo que he hablado ahora desde el punto de vista del estado que tenemos que mantener durante la materialización es muy similar.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Cuando realizamos el control para tener un determinado objeto, que creamos a nivel de información, para tener ese objeto, una transición a un objeto físico, necesitamos realizar acciones no físicamente, sino a través de nuestro pensamiento.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Pero nuestro estado va a ser muy similar al estado del que he hablado.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¿Sabes por qué hago seminarios sobre la materialización? Porque este fenómeno para mí puedo decir que es algo habitual. Yo uso este método todo el tiempo cuando hago el control sobre cualquier tarea.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Si por ejemplo, entiendo que los eventos se están desarrollando y me doy cuenta de que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algún elemento, el elemento que necesito falta, y no importa si es un problema con cierta parte del cuerpo físico o, por ejemplo un evento que necesito no está ocurriendo, hago un movimiento volitivo muy sutil, un esfuerzo volitivo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 introduzco en esa zona, la zona donde falta la información que necesito, introduzco una imagen de un evento o fenómeno que necesito que se manifieste.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como lo hago todo el tiempo, siento casi a nivel físico, como la información que necesito como que entra en la información de mis próximos eventos.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entonces, durante un tiempo, como en el fondo, monitorizo esta información de cómo esta información se estabiliza en mi conciencia.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luego, después de algún tiempo, tengo una realización muy natural de que este evento definitivamente sucederá. Y sólo después de conseguir esta realización interna estable puedo entonces hacer otra cosa y no pensar en esta tarea.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cuando consigo mi control hasta ese nivel, el evento ocurre en la realidad física con seguridad. Hay una diferencia entre los diferentes eventos en cuanto a la duración de la primera concentración, la fuerza de la concentración que creo, en la duración de la observación de esta información, bueno, hay una diferencia, pero en cualquier caso, la obtención de un resultado sucede sistemáticamente. Y a veces empiezo a controlar,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y hay un retraso en términos de obtener un resultado y una pregunta surge en mi mente, OK, ¿qué está pasando si es un retraso? Y, además de esto también hago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concentraciones en secuencias numéricas, y uso los métodos de Grigori Grabavoi.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Porque los métodos de Grigori Grabavoi permiten realizar acciones con más precisión y concentraciones más precisas.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Pero a veces, debido a que he estado haciendo este entrenamiento en los métodos de Grigori Grabavoi durante mucho tiempo, sólo creo este esfuerzo volitivo, del que he estado hablando, y entiendo que la información de mi objetivo llega a los eventos futuros. Y a veces ni siquiera necesito utilizar otros métodos.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Me gustaría que los participantes entendieran correctamente que todo lo que he hablado es sobre el lado práctico de la materialización.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espero que durante mis explicaciones hayan intentado captar ese estado de control.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cuando hablamos de la materialización, en primer lugar, tenemos que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prestar atención a la presencia de este estado de control porque los siguientes métodos son sobre la visualización de las construcciones de control de acuerdo con los métodos de Grigori Grabavoi. Las siguientes acciones, su eficacia, dependerá de su estado.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Así que antes de llegar a la práctica de concentrarse en las estructuras de control,</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me gustaría que sintiéramos y entráramos en este estado de control.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Ahora vamos a leer el texto de Grigori Grabavoi. Es su primera obra educativa. Él creó este texto en 1979.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Y en mi opinión él puso mucha base de información basada en su experiencia práctica. Pero si nos conectamos a él, seremos capaces de aprender a entrar en el estado de control rápidamente.</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ahora sintoniza con la comprensión del estado de control, y también puedes tener tu objetivo. Lo que te gustaría trabajar hoy.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Vamos a practicar ahora mismo.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percibe frente a ti una imagen del objeto que te gustaría materializar. Y eso podría ser células sanas de tu cuerpo. O podría ser algún objeto que hayas perdido en algún momento. O quizás quieras resucitar a una persona fallecida. El mecanismo de materialización de cualquier nivel de objetos es el mismo.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Primero visualizamos muy claramente lo que queremos. Luego lo introducimos en el siguiente evento. Ahora nos concentramos en esa imagen. Y después de este esfuerzo volitivo tratamos de darnos cuenta muy claramente de que es nuestra acción real en el sistema de conexiones generales. Es una acción real de nuestra conciencia que nos permite </w:t>
      </w:r>
      <w:r w:rsidRPr="00243784">
        <w:rPr>
          <w:rFonts w:ascii="Times New Roman" w:hAnsi="Times New Roman" w:cs="Times New Roman"/>
          <w:sz w:val="36"/>
          <w:szCs w:val="36"/>
        </w:rPr>
        <w:lastRenderedPageBreak/>
        <w:t xml:space="preserve">introducir en esta imagen del mundo el evento que nos gustaría manifestar en la realidad física.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vamos a hacer esto precisamente paso a paso como Grigori Grabavoi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lo describe en su primer material educativo.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Ahora es muy importante tratar, si queremos aprender a materializar, no debemos percibir esta información como una especie de teoría.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Tenemos que hacerlo de inmediato. Necesitamos estar trabajando para obtener el resultado.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vamos a leer el texto y tratas de hacer lo que describe Grigori Grabavoi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con la información de tu objetivo. Y trata de observarte a ti mismo. Intenta memorizar el estado y las sensaciones que vas a tener durante este control.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espero que esté claro lo que tienes que hacer.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Vas a poner en práctica tu objetivo a través de este mecanismo de materialización.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Concéntrate ahora en tu objetivo frente a ti y escucha a Grigori Grabavoi.</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"Desde la infancia, he estado interesado en las habilidades humanas. En términos de desarrollo eterno. Mentalmente, me esforzaba con la voluntad para lograr el efecto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de conseguir una conexión con el futuro. Una vez en mi infancia, a través de una serie de pensamientos, recibí un método que permite recibir buena información del futuro.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En este método hay que captar en el momento de pensar la información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que se requiere para el objetivo del pensamiento. Al mismo tiempo, es necesario percibir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un buen futuro para todos los eventos. Con un esfuerzo de voluntad necesitas mantener esta información a nivel del pecho. Luego, usando la cantidad de información acumulada, que está geométricamente a nivel del pecho, necesitas desarrollar tu pensamiento más allá para lograr la meta. Como resultado de varios ejercicios de este tipo, me di cuenta de que se puede repetir este método de acuerdo con estas reglas y obtener el resultado. Además, el desarrollo del pensamiento y de la voluntad sobre la base de estas reglas, conducen tanto a la comprensión de cómo crear los próximos métodos como al resultado deseado en eventos físicos específicos. El conocimiento percibió la divinidad de las acciones que contienen todo el mecanismo para el desarrollo eterno.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El principio mismo de que es posible alcanzar el objetivo utilizando tales métodos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conduce al hecho de que es posible lograr una secuencia de acciones para la eternidad humana. Después de algunos hechos de los cuales fue posible hacer una conclusión de que el espacio y el tiempo son controlables, me di cuenta de que </w:t>
      </w:r>
      <w:r w:rsidRPr="00243784">
        <w:rPr>
          <w:rFonts w:ascii="Times New Roman" w:hAnsi="Times New Roman" w:cs="Times New Roman"/>
          <w:sz w:val="36"/>
          <w:szCs w:val="36"/>
        </w:rPr>
        <w:lastRenderedPageBreak/>
        <w:t xml:space="preserve">no hay restricciones en la eternidad humana. La buena vida informativa se puede desarrollar eternamente.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Para eso hay que hacerlo regularmente.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Vamos a hacer una pausa de 15 minutos. Si tienen alguna pregunta pueden hacerla en el chat y vamos a empezar la segunda parte de este webinar con sus preguntas o comentarios.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continuamos. Hay una pregunta. ¿Cómo se debe trabajar con los ojos abiertos o con los ojos cerrados?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Lo que sea cómodo para ti. Pero es mejor aprender a trabajar con los ojos abiertos. Porque los métodos de Grigori Grabavoi no son métodos de meditación.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Desarrollan una alta concentración de la conciencia. Y tenemos que aprender 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influir en cualquier información incluso a alta velocidad.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Por ejemplo, vemos que algo está sucediendo ante nuestros ojos y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podemos necesitar materializar algo rápidamente, por ejemplo, para salvar a una persona.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cuando hablamos de materialización, también tenemos que tener en cuenta que necesitamos entrenar estos métodos para esos casos en los que necesitamos salvar a alguien.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Sabes que Grigori Grabavoi tuvo casos en los que materializó microchips quemados de un avión y ese avión no se estrelló.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Pero si te acostumbras a trabajar con los ojos cerrados y se necesita tu ayuda en algún lugar, te llevará tiempo cerrar los ojos y ponerte en el estado adecuado. Pero tienes que tener una reacción de control instantánea muy rápida. Así que trata de hacer el control con los ojos abiertos.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la siguiente pregunta es ¿quién se materializa primero, las células sobre el feto?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Nuestra conciencia. Cuando nuestro cuerpo está ausente de la realidad física, todavía tenemos nuestra conciencia, espíritu y alma. Así que la materialización de las células físicas es el trabajo de nuestra conciencia. En conexión con otros eventos que tienen lugar, así que sí, la acción de nuestra conciencia en la materialización está definitivamente presente durante ese momento.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entonces la siguiente pregunta es: ¿cómo sabemos dónde tenemos que colocar la información del evento deseado? ¿Dónde la colocamos con precisión?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Uno de los aspectos para entrar en el área correcta es establecer tu objetivo con precisión. Pero si, por ejemplo, estás materializando un objeto perdido, tienes que visualizarlo delante de ti en esa zona de la que hemos hablado, con mucha claridad. Probablemente has tocado ese objeto, y sabes cómo se siente, y necesitas visualizar eso también. Junto con sostener tu objetivo estás construyendo una estructura que se describe en el método de Grigori Grabavoi.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Grigori Grabovoi puso características en sus métodos. Las características son que cuando visualizamos lo que dice el método, entramos en esa área de control que nos ayuda a implementar nuestras tareas.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Hasta que aprendamos a llevar nuestro pensamiento a una zona determinada por nosotros mismos, utilizaremos los métodos de Grigori Grabovoi.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La siguiente cuestión es cómo mejorar la situación en Italia.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sabes, por supuesto, que esto se aplica no sólo a Italia, sino a muchos otros lugares.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Creo que si todos nosotros percibimos una imagen muy estable de los acontecimientos positivos en todos los países del mundo entero, y si seguimos intentando introducir esta imagen del mundo en los próximos acontecimientos y no nos preocuparemos, no tendremos reacciones emocionales cuando veamos la televisión sobre, ya sabes las noticias en la televisión, la cosa es que nuestra conciencia tiene una función que permite que nuestro pensamiento esté absolutamente protegido.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cuando una persona tiene un pensamiento, ninguna información, ninguna información externa puede cambiar la forma de nuestro pensamiento. Sólo nosotros podemos hacerlo. Solo la persona, el creador de este pensamiento, por medio de ciertos estados emocionales puede como desestabilizar este pensamiento.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¿Por qué el proceso de materialización es real? Por qué los objetivos de la materialización son reales. Porque este mecanismo de diseño es creado y es una tecnología divina.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Funciona todo el tiempo.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no hay nada que pueda interrumpir o frenar esta tecnología.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Y para nosotros, si queremos aprender a materializar cualquier cosa que necesitemos, sólo tenemos que aprender a realizar acciones de control precisas, mantener un estado de control estable que</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permitirá a nuestra parte de la acción controladora mantenerla en el nivel de concentración necesario.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si dominamos nuestra acción controladora precisa, nadie podrá intervenir en el proceso de materialización de las cosas que necesitamos.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La desestabilización emocional que está teniendo lugar en el mundo ahora, creo que es la razón por la que la gente no puede reunirse y conseguir que todo se estabilice en el mundo. Un muy buen ejemplo es Canadá.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La gente se reunió con el objetivo de cambiar la situación en una dirección positiva y se juntaron en sus coches, en sus camiones y crearon esta especie de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tren hecho de coches.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En su opinión, ¿en qué estado se encuentran esas personas? No son sólo sus acciones físicas las que influyen en la situación, esas personas están unidas por el impulso espiritual.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el control espiritual puede influir en la situación también. Las acciones físicas no siempre son necesarias.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Así que esto es sobre la situación en Italia y en el mundo.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Asi que como vamos a aprender a crear para mantener y permanecer en este estado de control, vamos a tenerlo como tarea.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cada uno de nosotros puede realizar cierto número de controles para materializar un futuro positivo para todas las personas.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En una de las películas rusas, uno de los personajes necesitaba salvar a su novia de una especie de magia negra y tenía que atravesar una pared.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Entonces el algoritmo de acción que le ayudó a hacerlo fue este :  Veo el objetivo, creo en mí mismo y no presto atención a ningún obstáculo.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creo que el tercer punto es muy importante.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Muy a menudo la gente se fija una meta, cree en sí misma, pero si hay ciertos acontecimientos en el camino que pueden ser vistos como obstáculos, la gente empieza a prestar atención a esos obstáculos. Y su concentración y su determinación disminuyen.</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Especialmente cuando hablamos de la materialización.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Aqui tenemos que tratar de no tener dudas. Y no pensar si va a funcionar o no.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Solo ve y haz lo que tienes que hacer... Y todo saldrá bien.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Espero que hayas podido sentir, o percibir este nivel de control.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ahora vamos a hacer el control en los métodos con los que estás familiarizado.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Así que vamos a visualizar lo que Grigori Grabovoi está hablando y discutir en detalle.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aquí hay una pregunta: si he perdido uno de los pendientes, ¿debo concentrarme en un pendiente o en los dos? La respuesta es: en uno, el que se ha perdido.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también tenemos una pregunta que no estoy 100% seguro de entender, pero la pregunta es: ¿nuestra vibración es más baja? La vibración del cuerpo. Bueno, ahora no estamos hablando de las vibraciones del cuerpo. Estamos hablando del estado de conciencia. De la capacidad de la conciencia para crear y mantener la fuerza necesaria para controlar la concentración. Mantener esta concentración durante el tiempo que sea necesario para conseguir que ese evento se materialice en la realidad física en forma de un evento o de un objeto.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Todo cuerpo humano está basado en vibraciones muy poderosas. Grigori Grabovoi dice que la materia del cuerpo físico se crea a partir del nivel de máxima armonía y del máximo nivel constructivo.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La siguiente pregunta es: ¿cuánto tiempo mantenemos esta concentración? ¿Cómo sabemos que ha sido efectiva? La respuesta es: al principio, es posible que no puedas ver si tu concentración fue efectiva.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Grigori Grabovoi tiene una regla universal. Es que cualquier concentración debe hacerse de forma regular unas cuantas veces al día.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Y todo el tiempo cuando desarrolles la práctica del control esas sensaciones vendrán. Empiezas a sentir cómo entras en la concentración, y cómo la mantienes. Y sientes que en algún momento puedes tomar un descanso de este trabajo activo. Entonces serás capaz de decir cuánto tiempo debes mantener la concentración.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otra pregunta aquí es: ¿podemos usar este método junto con una concentración en el dispositivo PRK 1 U?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Bueno, cuando trabajamos con el dispositivo PRK 1U, estamos haciendo lo mismo.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Déjenme contarles un secreto. Cuando se realizan tareas de control con los métodos de Grigori Grabovoi siempre se utiliza este algoritmo.  Hablamos de los puntos clave de este control. Para entender los principios básicos de aproximación a través de la materialización todos los controles se basan en esto incluyendo cuando se utiliza PRK-1U.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Otra cuestión interesante aquí es: ¿debemos ignorar los obstáculos si aparecen?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¿Debemos ignorarlos? Creo que conoces esta expresión de no prestar atención a los obstáculos. No significa literalmente ignorar las cosas. Sabemos que hay acontecimientos o personas que nos crean obstáculos. Y lo tenemos en cuenta. Si hay un control que lo que podemos hacer para neutralizar esos obstáculos, lo hacemos. O en su acción física. Así que no prestar atención significa que los obstáculos no deberían </w:t>
      </w:r>
      <w:r w:rsidRPr="00243784">
        <w:rPr>
          <w:rFonts w:ascii="Times New Roman" w:hAnsi="Times New Roman" w:cs="Times New Roman"/>
          <w:sz w:val="36"/>
          <w:szCs w:val="36"/>
        </w:rPr>
        <w:lastRenderedPageBreak/>
        <w:t xml:space="preserve">distraerte en términos de perder la concentración en tu objetivo.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No deberían interrumpir tu trabajo en términos de mantener ese estado de control y no debilitar tu concentración, no ralentizar la velocidad de implementación de tu objetivo. Esto es lo que significa no prestar atención.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otra pregunta es: ¿debemos poner fecha y hora a nuestro objetivo?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tengo información de las conferencias de Grigori Grabovoi.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Si su tarea tiene este componente de tiempo que algo tiene que ser hecho por una cierta fecha o cierta hora entonces por supuesto usted necesita incluirlo en su meta.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Si no es necesario, entonces es mejor no incluir la fecha.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Lo que si es que tu conciencia se desarrolla más rápido y puedes obtener tu resultado más rápido.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en este caso te estás limitando porque todo ocurriría antes.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Otra cuestión es la de poner demasiada presión sobre la realidad.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Tienes que vigilar constantemente si esa presión excesiva sobre la realidad está presente.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por eso hoy empezamos con que tu estado es muy importante cuando haces control. Por un lado, tienes que estar muy tranquilo, no pensar demasiado en el resultado, pero por otro lado, tienes que ser persistente. Necesitas ese resultado, es </w:t>
      </w:r>
      <w:r w:rsidRPr="00243784">
        <w:rPr>
          <w:rFonts w:ascii="Times New Roman" w:hAnsi="Times New Roman" w:cs="Times New Roman"/>
          <w:sz w:val="36"/>
          <w:szCs w:val="36"/>
        </w:rPr>
        <w:lastRenderedPageBreak/>
        <w:t xml:space="preserve">como una relación entre personas. Intentas no presionar a esa persona, por ejemplo, que está intentando hacer algo positivo para ella y para ti. Pero por otro lado, estarás tratando de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controlar la situación sin molestar a esa persona.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Cuando hablamos de la materialización, tenemos que encontrar ese estado en algún lugar del medio. Y entonces esta posición en algún lugar en el medio se manifiesta en un nivel en el que simplemente sabes, simplemente estás seguro de que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definitivamente obtendrás el resultado. Y si te quedas en este estado por algún tiempo, entonces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el evento ocurrirá definitivamente.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Julia tiene un comentario. Y el comentario es las palabras de Grigori Grabovoi.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Esa realidad necesita madurar. Necesita madurar.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En nuestra conciencia necesitamos tener el conocimiento de que definitivamente obtendremos el resultado. Las conexiones informativas armoniosas se desarrollarán entre este evento y se manifestará con seguridad en la realidad física.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Porque sabemos que los métodos de Grigori Grabovoi pueden ser usados sólo para implementar metas positivas. Y de tal manera que no interfiere negativamente con cualquier otro elemento del mundo.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Gracias. Preguntas y comentarios muy interesantes.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Y ahora vamos a hacer un control sobre los métodos de materialización. Y vamos a usar todo el conocimiento que tenemos hoy. Entonces, crea tu meta, lo que te gustaría materializar.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Método no.1</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El primer método es la construcción de micro-materiales.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Entonces, por medio de la imaginación, vamos a crear en nuestra conciencia tales áreas de información que son la base de nuestro evento futuro. Si se trata de un objeto específico o de un tejido de un órgano. Las áreas que vamos a crear, las vamos a llamar micro-materia. Lo vamos a percibir como sustancia que va a ser la base de este objeto material. Si necesitamos crear un evento informativo, entonces estos microelementos, o micro-materia va a ser una cierta forma de información. Esas van a ser formas de información y van a constituir la forma de nuestro evento. Así que te voy a leer el método y tú te lo imaginas. Repasamos el método y luego haces preguntas, o pones comentarios en el chat. Y luego volvemos a repetir el método. Cuando todo esté claro.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Para materializar un objeto, necesitamos construir micro-materia en nuestra conciencia.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Aislar una zona remota en tu conciencia. Cuando estoy leyendo este método también estoy haciendo esto. Mi conciencia, como que muestra a tu conciencia acciones prácticas.  Así que sintonizar con el hecho de que usted </w:t>
      </w:r>
      <w:r w:rsidRPr="00243784">
        <w:rPr>
          <w:rFonts w:ascii="Times New Roman" w:hAnsi="Times New Roman" w:cs="Times New Roman"/>
          <w:sz w:val="36"/>
          <w:szCs w:val="36"/>
        </w:rPr>
        <w:lastRenderedPageBreak/>
        <w:t xml:space="preserve">obtiene información no sólo a través de las palabras, pero también tenemos también nuestros espíritus y nuestra conciencia. Mi conciencia y mi espíritu están en contacto con tu conciencia y tu espíritu. Y voy a intentar con todas mis fuerzas transmitir mi conocimiento en la materialización para que sigas adelante y lo recibas.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Sigue adelante y acéptalo.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aísla el área remota en tu conciencia. Sólo imagina un área determinada. Sólo considera esta área como un área remota de tu conciencia. Y esta área no tiene que estar como realmente lejos de ti. Puedes crear construcciones cómodas. Lo importante es que marques correctamente lo que estás visualizando. Necesitas entender muy claramente lo que es esta área remota de la conciencia. Necesitas sintonizar con esta área remota de conciencia.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Aislarla para ti. Y esta área remota va a ser micro-materia. Todos los demás elementos de la realidad están conectados a esta micro-materia. Imagínate. Pero esta área que estás creando, el área de micro-materia es de lo que va a consistir el objeto que estás materializando.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Puedes imaginar la micro-materia en forma de moléculas. O en forma de algunas micro partículas, o es algún tipo de sustancia que es aún más delgada que las micro partículas. Tal vez esas sean algunas áreas de luz de las que se crea la materia. Y puedes tener muchas áreas de micro materia.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ahora, una vez que la tienes creada, tienes que realizar la siguiente acción.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Tienes que realizar correctamente las conexiones normales o armoniosas de esos elementos con todos los elementos del mundo. Cuando hagas esa visualización, tienes que recordar tu objetivo y también observarte a ti mismo cómo estás manteniendo este estado de control. Mantén la concentración ahora.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cuando mantenemos esta concentración necesitamos darnos cuenta de que esta es la acción de la que hablamos hoy. Ponemos en la estructura de la conciencia, que afecta a la creación del próximo evento, toda la información necesaria para obtener el resultado.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imagina que las áreas remotas de la conciencia y designarlos como microelementos. Darse cuenta de lo que son : moléculas, micro partículas, la luz.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nos damos cuenta de que el objeto que necesitamos se materializará a partir de estos elementos. Y luego tratamos de darnos cuenta, de comprender correctamente, cómo se crean las conexiones normales entre nuestros elementos y todos los elementos de la realidad.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solo basándonos en esta construcción controladora podemos obtener el resultado, podemos materializar el objeto que necesitamos. Pero como dijimos, hay que ser persistente, hay que hacerlo regularmente.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Se ha preguntado si es posible hacer un control una sola vez y obtener el resultado. Sí, es posible. Pero tienes que estar seguro de que, o bien has dado un impulso muy poderoso que </w:t>
      </w:r>
      <w:r w:rsidRPr="00243784">
        <w:rPr>
          <w:rFonts w:ascii="Times New Roman" w:hAnsi="Times New Roman" w:cs="Times New Roman"/>
          <w:sz w:val="36"/>
          <w:szCs w:val="36"/>
        </w:rPr>
        <w:lastRenderedPageBreak/>
        <w:t xml:space="preserve">se ha realizado y puesto en práctica de inmediato, o bien tu clarividencia de control está realmente desarrollada y ves que se han creado todas las conexiones necesarias, todas las condiciones necesarias, y ves que el resultado se producirá definitivamente pronto. Entonces, realizar un control una vez es bueno.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Cuando hago el control y cuando veo que el proceso va realmente bien, hasta que el resultado se manifiesta en la realidad física, como que miro en ese nivel de control y cada vez que presto atención a esa área de control. Recibo señales de que el proceso va bien, a toda velocidad. Y que definitivamente obtendré el resultado.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tenemos un comentario aquí. Gracias, Serena. Así que vio que los microelementos están conectados entre sí en la forma de como una armónica.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todo se iluminó y los rayos de luz fueron a todas partes. Apareció una imagen del objeto que se supone que se va a materializar, y ella tuvo una sensación muy fuerte de que obtendrá el resultado con seguridad.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Gracias.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Tengo una pregunta para el intérprete español. Mientras respondemos a las preguntas y comentarios, por favor, siga manteniendo la concentración.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Julia dice que tiene la sensación de que el proceso de control va muy bien. Gracias, muy bien.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¿Qué tipo de sensaciones tienes? ¿O sentimientos? ¿Tienes sensación de poder, de estabilidad? ¿Sentimientos de estabilidad? ¿Sentimientos de estar seguro de que vas a conseguir el resultado? Desde mi experiencia, especialmente cuando llamamos a nuestro control materialización, el estado que estoy describiendo es muy importante.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Larissa dice que tiene una sensación de poder y confianza. Este es un gran resultado para hoy.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Rosa tiene la sensación de que su pecho está conectado con esa imagen de luz. Eso es bueno porque a menudo las sensaciones físicas significan que estás manteniendo el control correctamente.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Diana dice que tiene emociones fuertes. Y es muy bueno, pero cuando estamos hablando de la materialización, tenemos que tener cuidado con las emociones aquí. Hace muchos años, Grigori Grabavoy me recomendó trabajar con las emociones de la siguiente manera, y esto siempre ha sido de ayuda porque soy una persona muy emocional.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Dijo que las emociones positivas son un motor muy poderoso de la acción de control.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Pero si usted hizo una acción de control en esa ola de emoción positiva, usted necesita entonces tratar de volver a un estado de calma regular y tipo de estabilizar esto en una poderosa concentración de luz que fue creada por su emoción.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Para llevar la información al futuro sin perder nada. Porque si tu emoción dura demasiado tiempo, pueden ralentizar tu control.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Y tenemos un comentario de uno de los participantes que vio muchas luces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que se juntaron y apareció la imagen de ese objeto. Perfecto, gracias.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Otro comentario : hizo el control y tuvo la sensación de que el control se convierte en los objetos que tiene como objetivo. Gracias.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Diana pregunta ¿cuántas veces al día hay que concentrarse? Todas las veces que puedas y las que quieras. Con el tiempo obtendrás una especie de medidor en tu conciencia y eso te recordará que, de acuerdo, algunas veces necesito volver a este control.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Un comentario más. Me gustaría leer a Yelena.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Ella está tratando de materializar un buen músculo cardíaco fuerte en el corazón.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Y durante este control un dolor muy fuerte se fue. Gran gracias, Yalena. </w:t>
      </w:r>
    </w:p>
    <w:p w:rsidR="00243784" w:rsidRPr="00243784" w:rsidRDefault="00243784" w:rsidP="00243784">
      <w:pPr>
        <w:rPr>
          <w:rFonts w:ascii="Times New Roman" w:hAnsi="Times New Roman" w:cs="Times New Roman"/>
          <w:sz w:val="36"/>
          <w:szCs w:val="36"/>
        </w:rPr>
      </w:pP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Gracias a todos ustedes. Traten de mantener este estado que han desarrollado hoy.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Así que mañana vamos a empezar con sus comentarios porque es muy importante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obtener sus comentarios para asegurarse de que estamos haciendo todo bien.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lastRenderedPageBreak/>
        <w:t xml:space="preserve">Hasta mañana.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Gracias, adiós.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Gracias. </w:t>
      </w:r>
    </w:p>
    <w:p w:rsidR="00243784" w:rsidRPr="00243784" w:rsidRDefault="00243784" w:rsidP="00243784">
      <w:pPr>
        <w:rPr>
          <w:rFonts w:ascii="Times New Roman" w:hAnsi="Times New Roman" w:cs="Times New Roman"/>
          <w:sz w:val="36"/>
          <w:szCs w:val="36"/>
        </w:rPr>
      </w:pPr>
      <w:r w:rsidRPr="00243784">
        <w:rPr>
          <w:rFonts w:ascii="Times New Roman" w:hAnsi="Times New Roman" w:cs="Times New Roman"/>
          <w:sz w:val="36"/>
          <w:szCs w:val="36"/>
        </w:rPr>
        <w:t xml:space="preserve"> </w:t>
      </w:r>
    </w:p>
    <w:bookmarkEnd w:id="0"/>
    <w:p w:rsidR="006F23DF" w:rsidRPr="00243784" w:rsidRDefault="006F23DF">
      <w:pPr>
        <w:rPr>
          <w:rFonts w:ascii="Times New Roman" w:hAnsi="Times New Roman" w:cs="Times New Roman"/>
          <w:sz w:val="36"/>
          <w:szCs w:val="36"/>
        </w:rPr>
      </w:pPr>
    </w:p>
    <w:sectPr w:rsidR="006F23DF" w:rsidRPr="00243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84"/>
    <w:rsid w:val="00243784"/>
    <w:rsid w:val="006F23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BF48F-09CF-4608-AEE5-09CAA8F1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5119</Words>
  <Characters>29692</Characters>
  <Application>Microsoft Office Word</Application>
  <DocSecurity>0</DocSecurity>
  <Lines>247</Lines>
  <Paragraphs>69</Paragraphs>
  <ScaleCrop>false</ScaleCrop>
  <Company/>
  <LinksUpToDate>false</LinksUpToDate>
  <CharactersWithSpaces>34742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2022-02-13T16:02:00Z</dcterms:created>
  <dcterms:modified xsi:type="dcterms:W3CDTF">2022-02-13T16:02:00Z</dcterms:modified>
</cp:coreProperties>
</file>